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B552D" w14:textId="45EB71BA" w:rsidR="0012794A" w:rsidRDefault="00E24F1E" w:rsidP="00351B81">
      <w:pPr>
        <w:pStyle w:val="SCT"/>
        <w:spacing w:before="0"/>
        <w:jc w:val="center"/>
      </w:pPr>
      <w:r>
        <w:rPr>
          <w:noProof/>
        </w:rPr>
        <w:drawing>
          <wp:inline distT="0" distB="0" distL="0" distR="0" wp14:anchorId="684361B8" wp14:editId="6AA48E13">
            <wp:extent cx="2217420" cy="13030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7420" cy="1303020"/>
                    </a:xfrm>
                    <a:prstGeom prst="rect">
                      <a:avLst/>
                    </a:prstGeom>
                    <a:noFill/>
                    <a:ln>
                      <a:noFill/>
                    </a:ln>
                  </pic:spPr>
                </pic:pic>
              </a:graphicData>
            </a:graphic>
          </wp:inline>
        </w:drawing>
      </w:r>
    </w:p>
    <w:p w14:paraId="05FF7B70" w14:textId="77777777" w:rsidR="009E0446" w:rsidRPr="00244A3F" w:rsidRDefault="00847C94" w:rsidP="00351B81">
      <w:pPr>
        <w:pStyle w:val="SCT"/>
        <w:spacing w:before="0"/>
        <w:jc w:val="center"/>
      </w:pPr>
      <w:r w:rsidRPr="00244A3F">
        <w:t xml:space="preserve">SECTION </w:t>
      </w:r>
      <w:r w:rsidR="00994E51">
        <w:rPr>
          <w:rStyle w:val="NUM"/>
        </w:rPr>
        <w:t>10 71 13</w:t>
      </w:r>
      <w:r w:rsidRPr="00244A3F">
        <w:t xml:space="preserve"> </w:t>
      </w:r>
      <w:r w:rsidR="008911C0" w:rsidRPr="00244A3F">
        <w:t xml:space="preserve">- </w:t>
      </w:r>
      <w:r w:rsidRPr="00244A3F">
        <w:rPr>
          <w:rStyle w:val="NAM"/>
        </w:rPr>
        <w:t>WINDOW SHADES</w:t>
      </w:r>
    </w:p>
    <w:p w14:paraId="352F343B" w14:textId="1A18A0B5" w:rsidR="00866517" w:rsidRDefault="00351B81" w:rsidP="00351B81">
      <w:pPr>
        <w:pStyle w:val="SCT"/>
        <w:spacing w:before="0"/>
        <w:jc w:val="center"/>
      </w:pPr>
      <w:r>
        <w:t>Draper</w:t>
      </w:r>
      <w:r w:rsidR="001E3F71">
        <w:t>®</w:t>
      </w:r>
      <w:r>
        <w:t xml:space="preserve">, Inc. </w:t>
      </w:r>
      <w:r w:rsidR="00790C1D">
        <w:t>FlexShade</w:t>
      </w:r>
      <w:r w:rsidR="001E3F71">
        <w:t>®</w:t>
      </w:r>
      <w:r w:rsidR="00790C1D">
        <w:t xml:space="preserve"> </w:t>
      </w:r>
      <w:r w:rsidR="001E3F71">
        <w:t>ZIP</w:t>
      </w:r>
      <w:r w:rsidR="00882DCE">
        <w:t xml:space="preserve"> </w:t>
      </w:r>
      <w:r w:rsidR="00103AFF">
        <w:t xml:space="preserve">127 </w:t>
      </w:r>
      <w:r w:rsidR="00882DCE">
        <w:t>with Solar Panel</w:t>
      </w:r>
    </w:p>
    <w:p w14:paraId="6EF38C47" w14:textId="7F1FFDAE" w:rsidR="00790C1D" w:rsidRDefault="00866517" w:rsidP="00351B81">
      <w:pPr>
        <w:pStyle w:val="SCT"/>
        <w:spacing w:before="0"/>
        <w:jc w:val="center"/>
      </w:pPr>
      <w:r>
        <w:br/>
      </w:r>
      <w:r w:rsidR="00E24F1E" w:rsidRPr="000B051C">
        <w:rPr>
          <w:noProof/>
        </w:rPr>
        <w:drawing>
          <wp:inline distT="0" distB="0" distL="0" distR="0" wp14:anchorId="7C08BECF" wp14:editId="7476CBF3">
            <wp:extent cx="601980" cy="2209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1980" cy="220980"/>
                    </a:xfrm>
                    <a:prstGeom prst="rect">
                      <a:avLst/>
                    </a:prstGeom>
                    <a:noFill/>
                    <a:ln>
                      <a:noFill/>
                    </a:ln>
                  </pic:spPr>
                </pic:pic>
              </a:graphicData>
            </a:graphic>
          </wp:inline>
        </w:drawing>
      </w:r>
    </w:p>
    <w:p w14:paraId="10597FA0" w14:textId="77777777" w:rsidR="009E0446" w:rsidRPr="00244A3F" w:rsidRDefault="008911C0" w:rsidP="008911C0">
      <w:pPr>
        <w:pStyle w:val="CMT"/>
      </w:pPr>
      <w:r w:rsidRPr="00244A3F">
        <w:t>Draper</w:t>
      </w:r>
      <w:r w:rsidR="009719A2">
        <w:t>®</w:t>
      </w:r>
      <w:r w:rsidRPr="00244A3F">
        <w:t>, Inc.; window shade products</w:t>
      </w:r>
      <w:r w:rsidR="009E0446" w:rsidRPr="00244A3F">
        <w:t>.</w:t>
      </w:r>
    </w:p>
    <w:p w14:paraId="5481CC1B" w14:textId="77777777" w:rsidR="009E0446" w:rsidRPr="00244A3F" w:rsidRDefault="008911C0" w:rsidP="008911C0">
      <w:pPr>
        <w:pStyle w:val="CMT"/>
      </w:pPr>
      <w:r w:rsidRPr="00244A3F">
        <w:t>This section is based on the products of Draper, Inc., which is located at:</w:t>
      </w:r>
    </w:p>
    <w:p w14:paraId="127FFD61" w14:textId="77777777" w:rsidR="009E0446" w:rsidRPr="00244A3F" w:rsidRDefault="008911C0" w:rsidP="008911C0">
      <w:pPr>
        <w:pStyle w:val="CMT"/>
      </w:pPr>
      <w:r w:rsidRPr="00244A3F">
        <w:t>411 S</w:t>
      </w:r>
      <w:r w:rsidR="005654EC" w:rsidRPr="00244A3F">
        <w:t>.</w:t>
      </w:r>
      <w:r w:rsidR="0012794A">
        <w:t xml:space="preserve"> </w:t>
      </w:r>
      <w:r w:rsidRPr="00244A3F">
        <w:t>Pearl Street</w:t>
      </w:r>
    </w:p>
    <w:p w14:paraId="53283659" w14:textId="77777777" w:rsidR="009E0446" w:rsidRPr="00244A3F" w:rsidRDefault="008911C0" w:rsidP="00821888">
      <w:pPr>
        <w:pStyle w:val="CMT"/>
        <w:spacing w:before="0"/>
      </w:pPr>
      <w:r w:rsidRPr="00244A3F">
        <w:t>P</w:t>
      </w:r>
      <w:r w:rsidR="005654EC" w:rsidRPr="00244A3F">
        <w:t>.</w:t>
      </w:r>
      <w:r w:rsidR="0012794A">
        <w:t xml:space="preserve"> </w:t>
      </w:r>
      <w:r w:rsidRPr="00244A3F">
        <w:t>O</w:t>
      </w:r>
      <w:r w:rsidR="005654EC" w:rsidRPr="00244A3F">
        <w:t>.</w:t>
      </w:r>
      <w:r w:rsidR="0012794A">
        <w:t xml:space="preserve"> </w:t>
      </w:r>
      <w:r w:rsidRPr="00244A3F">
        <w:t>Box 425</w:t>
      </w:r>
    </w:p>
    <w:p w14:paraId="48B9D271" w14:textId="77777777" w:rsidR="009E0446" w:rsidRPr="00244A3F" w:rsidRDefault="00882908" w:rsidP="00821888">
      <w:pPr>
        <w:pStyle w:val="CMT"/>
        <w:spacing w:before="0"/>
      </w:pPr>
      <w:smartTag w:uri="urn:schemas-microsoft-com:office:smarttags" w:element="place">
        <w:smartTag w:uri="urn:schemas-microsoft-com:office:smarttags" w:element="City">
          <w:r w:rsidRPr="00244A3F">
            <w:t>Spiceland</w:t>
          </w:r>
        </w:smartTag>
        <w:r w:rsidRPr="00244A3F">
          <w:t xml:space="preserve">, </w:t>
        </w:r>
        <w:smartTag w:uri="urn:schemas-microsoft-com:office:smarttags" w:element="State">
          <w:r w:rsidRPr="00244A3F">
            <w:t>IN</w:t>
          </w:r>
        </w:smartTag>
        <w:r w:rsidRPr="00244A3F">
          <w:t xml:space="preserve"> </w:t>
        </w:r>
        <w:smartTag w:uri="urn:schemas-microsoft-com:office:smarttags" w:element="PostalCode">
          <w:r w:rsidRPr="00244A3F">
            <w:t>47385-0425</w:t>
          </w:r>
        </w:smartTag>
      </w:smartTag>
    </w:p>
    <w:p w14:paraId="1BCB184A" w14:textId="77777777" w:rsidR="009E0446" w:rsidRPr="00244A3F" w:rsidRDefault="008911C0" w:rsidP="00821888">
      <w:pPr>
        <w:pStyle w:val="CMT"/>
        <w:spacing w:before="0"/>
      </w:pPr>
      <w:r w:rsidRPr="00244A3F">
        <w:t>Tel</w:t>
      </w:r>
      <w:r w:rsidR="005654EC" w:rsidRPr="00244A3F">
        <w:t>:</w:t>
      </w:r>
      <w:r w:rsidR="0012794A">
        <w:t xml:space="preserve"> </w:t>
      </w:r>
      <w:r w:rsidRPr="00244A3F">
        <w:t>(800)</w:t>
      </w:r>
      <w:r w:rsidR="005654EC" w:rsidRPr="00244A3F">
        <w:t xml:space="preserve"> </w:t>
      </w:r>
      <w:r w:rsidRPr="00244A3F">
        <w:t>238-7999</w:t>
      </w:r>
    </w:p>
    <w:p w14:paraId="596F7D30" w14:textId="77777777" w:rsidR="009E0446" w:rsidRPr="00244A3F" w:rsidRDefault="008911C0" w:rsidP="00821888">
      <w:pPr>
        <w:pStyle w:val="CMT"/>
        <w:spacing w:before="0"/>
      </w:pPr>
      <w:r w:rsidRPr="00244A3F">
        <w:t>Fax</w:t>
      </w:r>
      <w:r w:rsidR="005654EC" w:rsidRPr="00244A3F">
        <w:t>:</w:t>
      </w:r>
      <w:r w:rsidR="0012794A">
        <w:t xml:space="preserve"> </w:t>
      </w:r>
      <w:r w:rsidRPr="00244A3F">
        <w:t>(765)987-7142</w:t>
      </w:r>
    </w:p>
    <w:p w14:paraId="25227E05" w14:textId="77777777" w:rsidR="009E0446" w:rsidRPr="00244A3F" w:rsidRDefault="008911C0" w:rsidP="00821888">
      <w:pPr>
        <w:pStyle w:val="CMT"/>
        <w:spacing w:before="0"/>
      </w:pPr>
      <w:r w:rsidRPr="00244A3F">
        <w:t>Email</w:t>
      </w:r>
      <w:r w:rsidR="005654EC" w:rsidRPr="00244A3F">
        <w:t>:</w:t>
      </w:r>
      <w:r w:rsidR="0012794A">
        <w:t xml:space="preserve"> </w:t>
      </w:r>
      <w:hyperlink r:id="rId13" w:history="1">
        <w:r w:rsidRPr="00244A3F">
          <w:rPr>
            <w:rStyle w:val="Hyperlink"/>
          </w:rPr>
          <w:t>drapercontract@draperinc.com</w:t>
        </w:r>
      </w:hyperlink>
    </w:p>
    <w:p w14:paraId="374948A7" w14:textId="77777777" w:rsidR="009E0446" w:rsidRPr="00244A3F" w:rsidRDefault="008911C0" w:rsidP="00821888">
      <w:pPr>
        <w:pStyle w:val="CMT"/>
        <w:spacing w:before="0"/>
      </w:pPr>
      <w:r w:rsidRPr="00244A3F">
        <w:t>Web</w:t>
      </w:r>
      <w:r w:rsidR="005654EC" w:rsidRPr="00244A3F">
        <w:t>:</w:t>
      </w:r>
      <w:r w:rsidR="0012794A">
        <w:t xml:space="preserve"> </w:t>
      </w:r>
      <w:hyperlink r:id="rId14" w:history="1">
        <w:r w:rsidR="00EE5E12" w:rsidRPr="00244A3F">
          <w:rPr>
            <w:rStyle w:val="Hyperlink"/>
          </w:rPr>
          <w:t>www.draperinc.com</w:t>
        </w:r>
      </w:hyperlink>
    </w:p>
    <w:p w14:paraId="11750969" w14:textId="77777777" w:rsidR="009E0446" w:rsidRPr="00244A3F" w:rsidRDefault="008911C0" w:rsidP="008911C0">
      <w:pPr>
        <w:pStyle w:val="CMT"/>
      </w:pPr>
      <w:smartTag w:uri="urn:schemas:contacts" w:element="Sn">
        <w:r w:rsidRPr="00244A3F">
          <w:t>Draper</w:t>
        </w:r>
      </w:smartTag>
      <w:r w:rsidRPr="00244A3F">
        <w:t xml:space="preserve"> is a leader in the manufacture of window shades, projection screens, and gymnasium equipment</w:t>
      </w:r>
      <w:r w:rsidR="005654EC" w:rsidRPr="00244A3F">
        <w:t>.</w:t>
      </w:r>
      <w:r w:rsidR="0012794A">
        <w:t xml:space="preserve"> </w:t>
      </w:r>
      <w:r w:rsidRPr="00244A3F">
        <w:t xml:space="preserve">Founded in 1902, </w:t>
      </w:r>
      <w:smartTag w:uri="urn:schemas:contacts" w:element="Sn">
        <w:r w:rsidRPr="00244A3F">
          <w:t>Draper</w:t>
        </w:r>
      </w:smartTag>
      <w:r w:rsidRPr="00244A3F">
        <w:t xml:space="preserve"> maintains a tradition of quality and service</w:t>
      </w:r>
      <w:r w:rsidR="005654EC" w:rsidRPr="00244A3F">
        <w:t>.</w:t>
      </w:r>
      <w:r w:rsidR="0012794A">
        <w:t xml:space="preserve"> </w:t>
      </w:r>
      <w:r w:rsidRPr="00244A3F">
        <w:t>Draper products include FlexShade roller-operated and fixed window shades</w:t>
      </w:r>
      <w:r w:rsidR="009E0446" w:rsidRPr="00244A3F">
        <w:t>.</w:t>
      </w:r>
    </w:p>
    <w:p w14:paraId="51F6B359" w14:textId="77777777" w:rsidR="009E0446" w:rsidRPr="00244A3F" w:rsidRDefault="008911C0" w:rsidP="008911C0">
      <w:pPr>
        <w:pStyle w:val="CMT"/>
      </w:pPr>
      <w:r w:rsidRPr="00244A3F">
        <w:t>Window shades reflect light and heat from the sun, reducing the amount of energy required to cool the building</w:t>
      </w:r>
      <w:r w:rsidR="005654EC" w:rsidRPr="00244A3F">
        <w:t>.</w:t>
      </w:r>
      <w:r w:rsidR="0012794A">
        <w:t xml:space="preserve"> </w:t>
      </w:r>
      <w:r w:rsidRPr="00244A3F">
        <w:t>Motorized window shades can automatically adjust to compensate for the changing shade requirements throughout the day</w:t>
      </w:r>
      <w:r w:rsidR="005654EC" w:rsidRPr="00244A3F">
        <w:t>.</w:t>
      </w:r>
      <w:r w:rsidR="0012794A">
        <w:t xml:space="preserve"> S</w:t>
      </w:r>
      <w:r w:rsidRPr="00244A3F">
        <w:t>olar control shading systems can contribute to LEED points and credits</w:t>
      </w:r>
      <w:r w:rsidR="005654EC" w:rsidRPr="00244A3F">
        <w:t>.</w:t>
      </w:r>
      <w:r w:rsidR="0012794A">
        <w:t xml:space="preserve"> </w:t>
      </w:r>
      <w:r w:rsidRPr="00244A3F">
        <w:t xml:space="preserve">In addition, shades can reduce or eliminate uncomfortable glare for workers, while still allowing ambient </w:t>
      </w:r>
      <w:proofErr w:type="spellStart"/>
      <w:r w:rsidRPr="00244A3F">
        <w:t>sunlighting</w:t>
      </w:r>
      <w:proofErr w:type="spellEnd"/>
      <w:r w:rsidRPr="00244A3F">
        <w:t xml:space="preserve"> and view-through to the outside</w:t>
      </w:r>
      <w:r w:rsidR="005654EC" w:rsidRPr="00244A3F">
        <w:t>.</w:t>
      </w:r>
      <w:r w:rsidR="0012794A">
        <w:t xml:space="preserve"> </w:t>
      </w:r>
      <w:r w:rsidRPr="00244A3F">
        <w:t>The construction of window shades has become more friendly to the environment as well by including PVC-free fabrics, recyclable fabrics and lean manufacturing processes</w:t>
      </w:r>
      <w:r w:rsidR="009E0446" w:rsidRPr="00244A3F">
        <w:t>.</w:t>
      </w:r>
    </w:p>
    <w:p w14:paraId="004B2BA3" w14:textId="77777777" w:rsidR="009E0446" w:rsidRPr="00244A3F" w:rsidRDefault="008911C0" w:rsidP="008911C0">
      <w:pPr>
        <w:pStyle w:val="CMT"/>
      </w:pPr>
      <w:r w:rsidRPr="00244A3F">
        <w:t>Our spectrum of fabric colors and styles is unmatched anywhere</w:t>
      </w:r>
      <w:r w:rsidR="005654EC" w:rsidRPr="00244A3F">
        <w:t>.</w:t>
      </w:r>
      <w:r w:rsidR="0012794A">
        <w:t xml:space="preserve"> </w:t>
      </w:r>
      <w:r w:rsidRPr="00244A3F">
        <w:t>And we offer the broadest variety of operator styles in the industry</w:t>
      </w:r>
      <w:r w:rsidR="009E0446" w:rsidRPr="00244A3F">
        <w:t>.</w:t>
      </w:r>
    </w:p>
    <w:p w14:paraId="5ED5B892" w14:textId="77777777" w:rsidR="00B82043" w:rsidRPr="00244A3F" w:rsidRDefault="008911C0">
      <w:pPr>
        <w:pStyle w:val="CMT"/>
      </w:pPr>
      <w:r w:rsidRPr="00244A3F">
        <w:t xml:space="preserve">This section can be used for specifying </w:t>
      </w:r>
      <w:r w:rsidR="00CF3DFC" w:rsidRPr="00244A3F">
        <w:t xml:space="preserve">the </w:t>
      </w:r>
      <w:r w:rsidRPr="00244A3F">
        <w:t>motorized Draper Flex</w:t>
      </w:r>
      <w:r w:rsidR="00CF3DFC" w:rsidRPr="00244A3F">
        <w:t>S</w:t>
      </w:r>
      <w:r w:rsidRPr="00244A3F">
        <w:t>hade</w:t>
      </w:r>
      <w:r w:rsidR="00CF3DFC" w:rsidRPr="00244A3F">
        <w:t xml:space="preserve"> Z</w:t>
      </w:r>
      <w:r w:rsidR="00882DCE">
        <w:t>IP 127 with Solar Panel</w:t>
      </w:r>
      <w:r w:rsidR="00CF3DFC" w:rsidRPr="00244A3F">
        <w:t>.</w:t>
      </w:r>
      <w:r w:rsidR="0012794A">
        <w:t xml:space="preserve"> </w:t>
      </w:r>
      <w:r w:rsidR="00CF3DFC" w:rsidRPr="00244A3F">
        <w:t xml:space="preserve">The system </w:t>
      </w:r>
      <w:r w:rsidR="00882DCE">
        <w:t>is</w:t>
      </w:r>
      <w:r w:rsidR="00CF3DFC" w:rsidRPr="00244A3F">
        <w:t xml:space="preserve"> used as an exterior screen shade system that is very wind resistant.</w:t>
      </w:r>
    </w:p>
    <w:p w14:paraId="4816A743" w14:textId="77777777" w:rsidR="00B82043" w:rsidRPr="00244A3F" w:rsidRDefault="00B82043">
      <w:pPr>
        <w:pStyle w:val="CMT"/>
      </w:pPr>
    </w:p>
    <w:p w14:paraId="281B7E9F" w14:textId="77777777" w:rsidR="00B82043" w:rsidRPr="00244A3F" w:rsidRDefault="00991265" w:rsidP="006503B5">
      <w:pPr>
        <w:pStyle w:val="PRT"/>
      </w:pPr>
      <w:r w:rsidRPr="00244A3F">
        <w:lastRenderedPageBreak/>
        <w:t>GENERAL</w:t>
      </w:r>
    </w:p>
    <w:p w14:paraId="41D565F7" w14:textId="77777777" w:rsidR="009E0446" w:rsidRPr="00244A3F" w:rsidRDefault="00847C94" w:rsidP="009E0446">
      <w:pPr>
        <w:pStyle w:val="ART"/>
      </w:pPr>
      <w:r w:rsidRPr="00244A3F">
        <w:t>SECTION INCLUDES</w:t>
      </w:r>
    </w:p>
    <w:p w14:paraId="32B58428" w14:textId="77777777" w:rsidR="009E0446" w:rsidRPr="00244A3F" w:rsidRDefault="00CF3DFC" w:rsidP="00847C94">
      <w:pPr>
        <w:pStyle w:val="PR1"/>
      </w:pPr>
      <w:r w:rsidRPr="00244A3F">
        <w:t xml:space="preserve">Motorized Exterior </w:t>
      </w:r>
      <w:r w:rsidR="00CD60E4" w:rsidRPr="00244A3F">
        <w:t xml:space="preserve">Window Shade </w:t>
      </w:r>
      <w:r w:rsidR="00960A1A" w:rsidRPr="00244A3F">
        <w:t xml:space="preserve">Zip </w:t>
      </w:r>
      <w:r w:rsidR="00CD60E4" w:rsidRPr="00244A3F">
        <w:t>System</w:t>
      </w:r>
      <w:r w:rsidR="005654EC" w:rsidRPr="00244A3F">
        <w:t>:</w:t>
      </w:r>
      <w:r w:rsidR="0012794A">
        <w:t xml:space="preserve"> </w:t>
      </w:r>
      <w:r w:rsidR="00847C94" w:rsidRPr="00244A3F">
        <w:t xml:space="preserve">Motorized, roll-up fabric window shade system including </w:t>
      </w:r>
      <w:r w:rsidRPr="00244A3F">
        <w:t xml:space="preserve">head box, </w:t>
      </w:r>
      <w:r w:rsidR="00847C94" w:rsidRPr="00244A3F">
        <w:t xml:space="preserve">side channels, motorized operator, </w:t>
      </w:r>
      <w:r w:rsidR="00882DCE">
        <w:t xml:space="preserve">solar panel, </w:t>
      </w:r>
      <w:r w:rsidR="00847C94" w:rsidRPr="00244A3F">
        <w:t>controls, and mounting hardware</w:t>
      </w:r>
      <w:r w:rsidR="009E0446" w:rsidRPr="00244A3F">
        <w:t>.</w:t>
      </w:r>
    </w:p>
    <w:p w14:paraId="789BBAAF" w14:textId="77777777" w:rsidR="009E0446" w:rsidRPr="00244A3F" w:rsidRDefault="00847C94" w:rsidP="009E0446">
      <w:pPr>
        <w:pStyle w:val="ART"/>
      </w:pPr>
      <w:r w:rsidRPr="00244A3F">
        <w:t>RELATED SECTIONS</w:t>
      </w:r>
    </w:p>
    <w:p w14:paraId="0955C8B5" w14:textId="77777777" w:rsidR="009E0446" w:rsidRPr="00244A3F" w:rsidRDefault="008911C0" w:rsidP="008911C0">
      <w:pPr>
        <w:pStyle w:val="CMT"/>
      </w:pPr>
      <w:r w:rsidRPr="00244A3F">
        <w:t>Delete any sections below not relevant to this project; add others as required</w:t>
      </w:r>
      <w:r w:rsidR="009E0446" w:rsidRPr="00244A3F">
        <w:t>.</w:t>
      </w:r>
    </w:p>
    <w:p w14:paraId="3B01886B" w14:textId="77777777" w:rsidR="009E0446" w:rsidRPr="00244A3F" w:rsidRDefault="00847C94" w:rsidP="00847C94">
      <w:pPr>
        <w:pStyle w:val="PR1"/>
      </w:pPr>
      <w:r w:rsidRPr="00244A3F">
        <w:t>Section 0610</w:t>
      </w:r>
      <w:r w:rsidR="00FA22FF" w:rsidRPr="00244A3F">
        <w:t>0</w:t>
      </w:r>
      <w:r w:rsidRPr="00244A3F">
        <w:t>0</w:t>
      </w:r>
      <w:r w:rsidR="000A6BA2" w:rsidRPr="00244A3F">
        <w:t xml:space="preserve"> “</w:t>
      </w:r>
      <w:r w:rsidRPr="00244A3F">
        <w:t>Rough Carpentry</w:t>
      </w:r>
      <w:r w:rsidR="000A6BA2" w:rsidRPr="00244A3F">
        <w:t>:”</w:t>
      </w:r>
      <w:r w:rsidR="005654EC" w:rsidRPr="00244A3F">
        <w:t xml:space="preserve"> </w:t>
      </w:r>
      <w:r w:rsidRPr="00244A3F">
        <w:t>Blocking for support of window shade hardware</w:t>
      </w:r>
      <w:r w:rsidR="009E0446" w:rsidRPr="00244A3F">
        <w:t>.</w:t>
      </w:r>
    </w:p>
    <w:p w14:paraId="44DB4158" w14:textId="77777777" w:rsidR="009E0446" w:rsidRPr="00244A3F" w:rsidRDefault="00847C94" w:rsidP="00847C94">
      <w:pPr>
        <w:pStyle w:val="PR1"/>
      </w:pPr>
      <w:r w:rsidRPr="00244A3F">
        <w:t>Section 079</w:t>
      </w:r>
      <w:r w:rsidR="000A6BA2" w:rsidRPr="00244A3F">
        <w:t>2</w:t>
      </w:r>
      <w:r w:rsidR="00AD56F3" w:rsidRPr="00244A3F">
        <w:t>0</w:t>
      </w:r>
      <w:r w:rsidRPr="00244A3F">
        <w:t>0</w:t>
      </w:r>
      <w:r w:rsidR="000A6BA2" w:rsidRPr="00244A3F">
        <w:t xml:space="preserve"> “</w:t>
      </w:r>
      <w:r w:rsidRPr="00244A3F">
        <w:t>Joint Seal</w:t>
      </w:r>
      <w:r w:rsidR="00FA22FF" w:rsidRPr="00244A3F">
        <w:t>ants</w:t>
      </w:r>
      <w:r w:rsidR="000A6BA2" w:rsidRPr="00244A3F">
        <w:t>:”</w:t>
      </w:r>
      <w:r w:rsidR="005654EC" w:rsidRPr="00244A3F">
        <w:t xml:space="preserve"> </w:t>
      </w:r>
      <w:r w:rsidRPr="00244A3F">
        <w:t>Sealants for perimeter of shade system</w:t>
      </w:r>
      <w:r w:rsidR="009E0446" w:rsidRPr="00244A3F">
        <w:t>.</w:t>
      </w:r>
    </w:p>
    <w:p w14:paraId="2A66A9F5" w14:textId="77777777" w:rsidR="009E0446" w:rsidRPr="00244A3F" w:rsidRDefault="00AD56F3" w:rsidP="00AD56F3">
      <w:pPr>
        <w:pStyle w:val="PR1"/>
      </w:pPr>
      <w:r w:rsidRPr="00244A3F">
        <w:t>Section 084413</w:t>
      </w:r>
      <w:r w:rsidR="000A6BA2" w:rsidRPr="00244A3F">
        <w:t xml:space="preserve"> “</w:t>
      </w:r>
      <w:r w:rsidRPr="00244A3F">
        <w:t>Glazed Aluminum Curtain Walls</w:t>
      </w:r>
      <w:r w:rsidR="000A6BA2" w:rsidRPr="00244A3F">
        <w:t>:”</w:t>
      </w:r>
      <w:r w:rsidR="005654EC" w:rsidRPr="00244A3F">
        <w:t xml:space="preserve"> </w:t>
      </w:r>
      <w:r w:rsidRPr="00244A3F">
        <w:t>Openings to receive window shades</w:t>
      </w:r>
      <w:r w:rsidR="009E0446" w:rsidRPr="00244A3F">
        <w:t>.</w:t>
      </w:r>
    </w:p>
    <w:p w14:paraId="3F92DF71" w14:textId="77777777" w:rsidR="009E0446" w:rsidRPr="00244A3F" w:rsidRDefault="00AD56F3" w:rsidP="00AD56F3">
      <w:pPr>
        <w:pStyle w:val="PR1"/>
      </w:pPr>
      <w:r w:rsidRPr="00244A3F">
        <w:t>Section 084423</w:t>
      </w:r>
      <w:r w:rsidR="000A6BA2" w:rsidRPr="00244A3F">
        <w:t xml:space="preserve"> “</w:t>
      </w:r>
      <w:r w:rsidRPr="00244A3F">
        <w:t>Structural-Sealant-Glazed Curtain Walls</w:t>
      </w:r>
      <w:r w:rsidR="000A6BA2" w:rsidRPr="00244A3F">
        <w:t>:”</w:t>
      </w:r>
      <w:r w:rsidR="005654EC" w:rsidRPr="00244A3F">
        <w:t xml:space="preserve"> </w:t>
      </w:r>
      <w:r w:rsidRPr="00244A3F">
        <w:t>Openings to receive window shades</w:t>
      </w:r>
      <w:r w:rsidR="009E0446" w:rsidRPr="00244A3F">
        <w:t>.</w:t>
      </w:r>
    </w:p>
    <w:p w14:paraId="0092B7D0" w14:textId="77777777" w:rsidR="009E0446" w:rsidRPr="00244A3F" w:rsidRDefault="00AD56F3" w:rsidP="00AD56F3">
      <w:pPr>
        <w:pStyle w:val="PR1"/>
      </w:pPr>
      <w:r w:rsidRPr="00244A3F">
        <w:t>Section 084113</w:t>
      </w:r>
      <w:r w:rsidR="000A6BA2" w:rsidRPr="00244A3F">
        <w:t xml:space="preserve"> “</w:t>
      </w:r>
      <w:r w:rsidRPr="00244A3F">
        <w:t>Aluminum-Framed Entrances and Storefronts</w:t>
      </w:r>
      <w:r w:rsidR="000A6BA2" w:rsidRPr="00244A3F">
        <w:t>:”</w:t>
      </w:r>
      <w:r w:rsidR="005654EC" w:rsidRPr="00244A3F">
        <w:t xml:space="preserve"> </w:t>
      </w:r>
      <w:r w:rsidRPr="00244A3F">
        <w:t>Openings to receive window shades</w:t>
      </w:r>
      <w:r w:rsidR="009E0446" w:rsidRPr="00244A3F">
        <w:t>.</w:t>
      </w:r>
    </w:p>
    <w:p w14:paraId="17A25E29" w14:textId="77777777" w:rsidR="009E0446" w:rsidRPr="00244A3F" w:rsidRDefault="00847C94" w:rsidP="00847C94">
      <w:pPr>
        <w:pStyle w:val="PR1"/>
      </w:pPr>
      <w:r w:rsidRPr="00244A3F">
        <w:t xml:space="preserve">Section </w:t>
      </w:r>
      <w:r w:rsidR="00AD56F3" w:rsidRPr="00244A3F">
        <w:t>084126</w:t>
      </w:r>
      <w:r w:rsidR="000A6BA2" w:rsidRPr="00244A3F">
        <w:t xml:space="preserve"> “</w:t>
      </w:r>
      <w:r w:rsidR="00AD56F3" w:rsidRPr="00244A3F">
        <w:t>All-Glass Entrances and Storefronts</w:t>
      </w:r>
      <w:r w:rsidR="000A6BA2" w:rsidRPr="00244A3F">
        <w:t>:”</w:t>
      </w:r>
      <w:r w:rsidR="005654EC" w:rsidRPr="00244A3F">
        <w:t xml:space="preserve"> </w:t>
      </w:r>
      <w:r w:rsidR="00AD56F3" w:rsidRPr="00244A3F">
        <w:t>Openings to receive window shades</w:t>
      </w:r>
      <w:r w:rsidR="009E0446" w:rsidRPr="00244A3F">
        <w:t>.</w:t>
      </w:r>
    </w:p>
    <w:p w14:paraId="4B031C31" w14:textId="77777777" w:rsidR="009E0446" w:rsidRPr="00244A3F" w:rsidRDefault="00AD56F3" w:rsidP="00AD56F3">
      <w:pPr>
        <w:pStyle w:val="PR1"/>
      </w:pPr>
      <w:r w:rsidRPr="00244A3F">
        <w:t>Section 085000</w:t>
      </w:r>
      <w:r w:rsidR="000A6BA2" w:rsidRPr="00244A3F">
        <w:t xml:space="preserve"> “</w:t>
      </w:r>
      <w:r w:rsidRPr="00244A3F">
        <w:t>Windows</w:t>
      </w:r>
      <w:r w:rsidR="000A6BA2" w:rsidRPr="00244A3F">
        <w:t>:”</w:t>
      </w:r>
      <w:r w:rsidR="005654EC" w:rsidRPr="00244A3F">
        <w:t xml:space="preserve"> </w:t>
      </w:r>
      <w:r w:rsidRPr="00244A3F">
        <w:t>Openings to receive window shades</w:t>
      </w:r>
      <w:r w:rsidR="009E0446" w:rsidRPr="00244A3F">
        <w:t>.</w:t>
      </w:r>
    </w:p>
    <w:p w14:paraId="515D6C36" w14:textId="77777777" w:rsidR="009E0446" w:rsidRPr="00244A3F" w:rsidRDefault="00AD56F3" w:rsidP="00AD56F3">
      <w:pPr>
        <w:pStyle w:val="PR1"/>
      </w:pPr>
      <w:r w:rsidRPr="00244A3F">
        <w:t>Section 085113</w:t>
      </w:r>
      <w:r w:rsidR="000A6BA2" w:rsidRPr="00244A3F">
        <w:t xml:space="preserve"> “</w:t>
      </w:r>
      <w:r w:rsidRPr="00244A3F">
        <w:t>Aluminum Windows</w:t>
      </w:r>
      <w:r w:rsidR="000A6BA2" w:rsidRPr="00244A3F">
        <w:t>:”</w:t>
      </w:r>
      <w:r w:rsidR="005654EC" w:rsidRPr="00244A3F">
        <w:t xml:space="preserve"> </w:t>
      </w:r>
      <w:r w:rsidRPr="00244A3F">
        <w:t>Openings to receive window shades</w:t>
      </w:r>
      <w:r w:rsidR="009E0446" w:rsidRPr="00244A3F">
        <w:t>.</w:t>
      </w:r>
    </w:p>
    <w:p w14:paraId="080D4510" w14:textId="77777777" w:rsidR="009E0446" w:rsidRPr="00244A3F" w:rsidRDefault="00AD56F3" w:rsidP="00AD56F3">
      <w:pPr>
        <w:pStyle w:val="PR1"/>
      </w:pPr>
      <w:r w:rsidRPr="00244A3F">
        <w:t>Section 085123</w:t>
      </w:r>
      <w:r w:rsidR="000A6BA2" w:rsidRPr="00244A3F">
        <w:t xml:space="preserve"> “</w:t>
      </w:r>
      <w:r w:rsidRPr="00244A3F">
        <w:t>Steel Windows</w:t>
      </w:r>
      <w:r w:rsidR="000A6BA2" w:rsidRPr="00244A3F">
        <w:t>:”</w:t>
      </w:r>
      <w:r w:rsidR="005654EC" w:rsidRPr="00244A3F">
        <w:t xml:space="preserve"> </w:t>
      </w:r>
      <w:r w:rsidRPr="00244A3F">
        <w:t>Openings to receive window shades</w:t>
      </w:r>
      <w:r w:rsidR="009E0446" w:rsidRPr="00244A3F">
        <w:t>.</w:t>
      </w:r>
    </w:p>
    <w:p w14:paraId="001F2A71" w14:textId="77777777" w:rsidR="009E0446" w:rsidRPr="00244A3F" w:rsidRDefault="00AD56F3" w:rsidP="00AD56F3">
      <w:pPr>
        <w:pStyle w:val="PR1"/>
      </w:pPr>
      <w:r w:rsidRPr="00244A3F">
        <w:t>Section 085200</w:t>
      </w:r>
      <w:r w:rsidR="000A6BA2" w:rsidRPr="00244A3F">
        <w:t xml:space="preserve"> “</w:t>
      </w:r>
      <w:r w:rsidRPr="00244A3F">
        <w:t>Wood Windows</w:t>
      </w:r>
      <w:r w:rsidR="000A6BA2" w:rsidRPr="00244A3F">
        <w:t>:”</w:t>
      </w:r>
      <w:r w:rsidR="005654EC" w:rsidRPr="00244A3F">
        <w:t xml:space="preserve"> </w:t>
      </w:r>
      <w:r w:rsidRPr="00244A3F">
        <w:t>Openings to receive window shades</w:t>
      </w:r>
      <w:r w:rsidR="009E0446" w:rsidRPr="00244A3F">
        <w:t>.</w:t>
      </w:r>
    </w:p>
    <w:p w14:paraId="46ABEA4C" w14:textId="77777777" w:rsidR="009E0446" w:rsidRPr="00244A3F" w:rsidRDefault="00AD56F3" w:rsidP="00AD56F3">
      <w:pPr>
        <w:pStyle w:val="PR1"/>
      </w:pPr>
      <w:r w:rsidRPr="00244A3F">
        <w:t>Section 085313</w:t>
      </w:r>
      <w:r w:rsidR="000A6BA2" w:rsidRPr="00244A3F">
        <w:t xml:space="preserve"> “</w:t>
      </w:r>
      <w:r w:rsidRPr="00244A3F">
        <w:t>Vinyl Windows</w:t>
      </w:r>
      <w:r w:rsidR="000A6BA2" w:rsidRPr="00244A3F">
        <w:t>:”</w:t>
      </w:r>
      <w:r w:rsidR="005654EC" w:rsidRPr="00244A3F">
        <w:t xml:space="preserve"> </w:t>
      </w:r>
      <w:r w:rsidRPr="00244A3F">
        <w:t>Openings to receive window shades</w:t>
      </w:r>
      <w:r w:rsidR="009E0446" w:rsidRPr="00244A3F">
        <w:t>.</w:t>
      </w:r>
    </w:p>
    <w:p w14:paraId="4C4836C2" w14:textId="77777777" w:rsidR="009E0446" w:rsidRPr="00244A3F" w:rsidRDefault="00AD56F3" w:rsidP="00AD56F3">
      <w:pPr>
        <w:pStyle w:val="PR1"/>
      </w:pPr>
      <w:r w:rsidRPr="00244A3F">
        <w:t>Section 085413</w:t>
      </w:r>
      <w:r w:rsidR="000A6BA2" w:rsidRPr="00244A3F">
        <w:t xml:space="preserve"> “</w:t>
      </w:r>
      <w:r w:rsidRPr="00244A3F">
        <w:t>Fiberglass Windows</w:t>
      </w:r>
      <w:r w:rsidR="000A6BA2" w:rsidRPr="00244A3F">
        <w:t>:”</w:t>
      </w:r>
      <w:r w:rsidR="005654EC" w:rsidRPr="00244A3F">
        <w:t xml:space="preserve"> </w:t>
      </w:r>
      <w:r w:rsidRPr="00244A3F">
        <w:t>Openings to receive window shades</w:t>
      </w:r>
      <w:r w:rsidR="009E0446" w:rsidRPr="00244A3F">
        <w:t>.</w:t>
      </w:r>
    </w:p>
    <w:p w14:paraId="31733105" w14:textId="77777777" w:rsidR="009E0446" w:rsidRPr="00244A3F" w:rsidRDefault="00847C94" w:rsidP="009E0446">
      <w:pPr>
        <w:pStyle w:val="ART"/>
      </w:pPr>
      <w:r w:rsidRPr="00244A3F">
        <w:t>REFERENCES</w:t>
      </w:r>
    </w:p>
    <w:p w14:paraId="2B2C6456" w14:textId="77777777" w:rsidR="009E0446" w:rsidRPr="00244A3F" w:rsidRDefault="008911C0" w:rsidP="008911C0">
      <w:pPr>
        <w:pStyle w:val="CMT"/>
      </w:pPr>
      <w:r w:rsidRPr="00244A3F">
        <w:t xml:space="preserve">Delete references from the list </w:t>
      </w:r>
      <w:proofErr w:type="gramStart"/>
      <w:r w:rsidRPr="00244A3F">
        <w:t>below that</w:t>
      </w:r>
      <w:proofErr w:type="gramEnd"/>
      <w:r w:rsidRPr="00244A3F">
        <w:t xml:space="preserve"> are not actually required by the text of the edited section</w:t>
      </w:r>
      <w:r w:rsidR="009E0446" w:rsidRPr="00244A3F">
        <w:t>.</w:t>
      </w:r>
    </w:p>
    <w:p w14:paraId="6111F0B6" w14:textId="77777777" w:rsidR="009E0446" w:rsidRPr="00244A3F" w:rsidRDefault="00847C94" w:rsidP="00847C94">
      <w:pPr>
        <w:pStyle w:val="PR1"/>
      </w:pPr>
      <w:r w:rsidRPr="00244A3F">
        <w:t>NFPA 70 - National Electrical Code</w:t>
      </w:r>
      <w:r w:rsidR="009E0446" w:rsidRPr="00244A3F">
        <w:t>.</w:t>
      </w:r>
    </w:p>
    <w:p w14:paraId="084C5C2C" w14:textId="77777777" w:rsidR="009E0446" w:rsidRPr="00244A3F" w:rsidRDefault="00847C94" w:rsidP="00847C94">
      <w:pPr>
        <w:pStyle w:val="PR1"/>
      </w:pPr>
      <w:r w:rsidRPr="00244A3F">
        <w:t>NFPA 701 - Fire Tests for Flame-Resistant Textiles and Films</w:t>
      </w:r>
      <w:r w:rsidR="009E0446" w:rsidRPr="00244A3F">
        <w:t>.</w:t>
      </w:r>
    </w:p>
    <w:p w14:paraId="7478C698" w14:textId="77777777" w:rsidR="009E0446" w:rsidRPr="00244A3F" w:rsidRDefault="009719A2" w:rsidP="00847C94">
      <w:pPr>
        <w:pStyle w:val="PR1"/>
      </w:pPr>
      <w:r w:rsidRPr="009719A2">
        <w:rPr>
          <w:b/>
          <w:bCs/>
        </w:rPr>
        <w:t>[GREENGUARD] [</w:t>
      </w:r>
      <w:r w:rsidR="00847C94" w:rsidRPr="009719A2">
        <w:rPr>
          <w:b/>
          <w:bCs/>
        </w:rPr>
        <w:t xml:space="preserve">GREENGUARD </w:t>
      </w:r>
      <w:r w:rsidRPr="009719A2">
        <w:rPr>
          <w:b/>
          <w:bCs/>
        </w:rPr>
        <w:t>Gold]</w:t>
      </w:r>
      <w:r w:rsidR="009E0446" w:rsidRPr="00244A3F">
        <w:t>.</w:t>
      </w:r>
    </w:p>
    <w:p w14:paraId="5867A16A" w14:textId="77777777" w:rsidR="009E0446" w:rsidRPr="00244A3F" w:rsidRDefault="00847C94" w:rsidP="00847C94">
      <w:pPr>
        <w:pStyle w:val="PR1"/>
      </w:pPr>
      <w:r w:rsidRPr="00244A3F">
        <w:t xml:space="preserve">US </w:t>
      </w:r>
      <w:smartTag w:uri="urn:schemas-microsoft-com:office:smarttags" w:element="place">
        <w:smartTag w:uri="urn:schemas-microsoft-com:office:smarttags" w:element="PlaceName">
          <w:r w:rsidRPr="00244A3F">
            <w:t>Green</w:t>
          </w:r>
        </w:smartTag>
        <w:r w:rsidRPr="00244A3F">
          <w:t xml:space="preserve"> </w:t>
        </w:r>
        <w:smartTag w:uri="urn:schemas-microsoft-com:office:smarttags" w:element="PlaceType">
          <w:r w:rsidRPr="00244A3F">
            <w:t>Building</w:t>
          </w:r>
        </w:smartTag>
      </w:smartTag>
      <w:r w:rsidRPr="00244A3F">
        <w:t xml:space="preserve"> Council</w:t>
      </w:r>
      <w:r w:rsidR="00770DF5" w:rsidRPr="00244A3F">
        <w:t xml:space="preserve"> (USGBC)</w:t>
      </w:r>
      <w:r w:rsidR="009E0446" w:rsidRPr="00244A3F">
        <w:t>.</w:t>
      </w:r>
    </w:p>
    <w:p w14:paraId="1AA84470" w14:textId="77777777" w:rsidR="009E0446" w:rsidRPr="00244A3F" w:rsidRDefault="00847C94" w:rsidP="009E0446">
      <w:pPr>
        <w:pStyle w:val="ART"/>
      </w:pPr>
      <w:r w:rsidRPr="00244A3F">
        <w:t>SUBMITTALS</w:t>
      </w:r>
    </w:p>
    <w:p w14:paraId="445649DD" w14:textId="77777777" w:rsidR="009E0446" w:rsidRPr="00244A3F" w:rsidRDefault="00847C94" w:rsidP="00847C94">
      <w:pPr>
        <w:pStyle w:val="PR1"/>
      </w:pPr>
      <w:r w:rsidRPr="00244A3F">
        <w:t>Submit under provisions of Section 0133</w:t>
      </w:r>
      <w:r w:rsidR="00877FAA" w:rsidRPr="00244A3F">
        <w:t>0</w:t>
      </w:r>
      <w:r w:rsidRPr="00244A3F">
        <w:t xml:space="preserve">0 </w:t>
      </w:r>
      <w:r w:rsidR="000A6BA2" w:rsidRPr="00244A3F">
        <w:t>“</w:t>
      </w:r>
      <w:r w:rsidRPr="00244A3F">
        <w:t>Submittal Procedures:</w:t>
      </w:r>
      <w:r w:rsidR="000A6BA2" w:rsidRPr="00244A3F">
        <w:t>”</w:t>
      </w:r>
    </w:p>
    <w:p w14:paraId="3D5C8092" w14:textId="77777777" w:rsidR="009E0446" w:rsidRPr="00244A3F" w:rsidRDefault="00847C94" w:rsidP="00847C94">
      <w:pPr>
        <w:pStyle w:val="PR1"/>
      </w:pPr>
      <w:r w:rsidRPr="00244A3F">
        <w:t>Product Data</w:t>
      </w:r>
      <w:r w:rsidR="005654EC" w:rsidRPr="00244A3F">
        <w:t>:</w:t>
      </w:r>
      <w:r w:rsidR="0012794A">
        <w:t xml:space="preserve"> </w:t>
      </w:r>
      <w:r w:rsidRPr="00244A3F">
        <w:t>Manufacturer's data sheets on each product specified, including:</w:t>
      </w:r>
    </w:p>
    <w:p w14:paraId="20BD405A" w14:textId="77777777" w:rsidR="009E0446" w:rsidRPr="00244A3F" w:rsidRDefault="00847C94" w:rsidP="00847C94">
      <w:pPr>
        <w:pStyle w:val="PR2"/>
      </w:pPr>
      <w:r w:rsidRPr="00244A3F">
        <w:t>Preparation instructions and recommendations</w:t>
      </w:r>
      <w:r w:rsidR="009E0446" w:rsidRPr="00244A3F">
        <w:t>.</w:t>
      </w:r>
    </w:p>
    <w:p w14:paraId="175A71F9" w14:textId="77777777" w:rsidR="009E0446" w:rsidRPr="00244A3F" w:rsidRDefault="00847C94" w:rsidP="00847C94">
      <w:pPr>
        <w:pStyle w:val="PR2"/>
      </w:pPr>
      <w:r w:rsidRPr="00244A3F">
        <w:t>Installation and maintenance instructions</w:t>
      </w:r>
      <w:r w:rsidR="009E0446" w:rsidRPr="00244A3F">
        <w:t>.</w:t>
      </w:r>
    </w:p>
    <w:p w14:paraId="03D3168E" w14:textId="77777777" w:rsidR="009E0446" w:rsidRPr="00244A3F" w:rsidRDefault="00847C94" w:rsidP="00847C94">
      <w:pPr>
        <w:pStyle w:val="PR2"/>
      </w:pPr>
      <w:r w:rsidRPr="00244A3F">
        <w:t>Styles, material descriptions, dimensions of individual components, profiles, features, finishes</w:t>
      </w:r>
      <w:r w:rsidR="0012794A">
        <w:t>,</w:t>
      </w:r>
      <w:r w:rsidRPr="00244A3F">
        <w:t xml:space="preserve"> and operating instructions</w:t>
      </w:r>
      <w:r w:rsidR="009E0446" w:rsidRPr="00244A3F">
        <w:t>.</w:t>
      </w:r>
    </w:p>
    <w:p w14:paraId="541508CC" w14:textId="77777777" w:rsidR="009E0446" w:rsidRPr="00244A3F" w:rsidRDefault="00847C94" w:rsidP="00847C94">
      <w:pPr>
        <w:pStyle w:val="PR2"/>
      </w:pPr>
      <w:r w:rsidRPr="00244A3F">
        <w:t>Storage and handling requirements and recommendations</w:t>
      </w:r>
      <w:r w:rsidR="009E0446" w:rsidRPr="00244A3F">
        <w:t>.</w:t>
      </w:r>
    </w:p>
    <w:p w14:paraId="45FF5153" w14:textId="77777777" w:rsidR="009E0446" w:rsidRPr="00244A3F" w:rsidRDefault="00847C94" w:rsidP="00847C94">
      <w:pPr>
        <w:pStyle w:val="PR2"/>
      </w:pPr>
      <w:r w:rsidRPr="00244A3F">
        <w:t>Mounting details and installation methods</w:t>
      </w:r>
      <w:r w:rsidR="009E0446" w:rsidRPr="00244A3F">
        <w:t>.</w:t>
      </w:r>
    </w:p>
    <w:p w14:paraId="6EDFC779" w14:textId="77777777" w:rsidR="009E0446" w:rsidRPr="00244A3F" w:rsidRDefault="00847C94" w:rsidP="00847C94">
      <w:pPr>
        <w:pStyle w:val="PR2"/>
      </w:pPr>
      <w:r w:rsidRPr="00244A3F">
        <w:t xml:space="preserve">Typical wiring diagrams </w:t>
      </w:r>
      <w:proofErr w:type="gramStart"/>
      <w:r w:rsidRPr="00244A3F">
        <w:t>including</w:t>
      </w:r>
      <w:proofErr w:type="gramEnd"/>
      <w:r w:rsidRPr="00244A3F">
        <w:t xml:space="preserve"> integration of motor controllers with building management system, audiovisual</w:t>
      </w:r>
      <w:r w:rsidR="0012794A">
        <w:t>,</w:t>
      </w:r>
      <w:r w:rsidRPr="00244A3F">
        <w:t xml:space="preserve"> and lighting control systems as applicable</w:t>
      </w:r>
      <w:r w:rsidR="009E0446" w:rsidRPr="00244A3F">
        <w:t>.</w:t>
      </w:r>
    </w:p>
    <w:p w14:paraId="19F4637F" w14:textId="77777777" w:rsidR="009E0446" w:rsidRPr="00244A3F" w:rsidRDefault="008911C0" w:rsidP="008911C0">
      <w:pPr>
        <w:pStyle w:val="CMT"/>
      </w:pPr>
      <w:r w:rsidRPr="00244A3F">
        <w:t>Include the following paragraph for projects with complex requirements for window treatment</w:t>
      </w:r>
      <w:r w:rsidR="005654EC" w:rsidRPr="00244A3F">
        <w:t>.</w:t>
      </w:r>
      <w:r w:rsidR="0012794A">
        <w:t xml:space="preserve"> </w:t>
      </w:r>
      <w:r w:rsidRPr="00244A3F">
        <w:t>Delete if not required</w:t>
      </w:r>
      <w:r w:rsidR="009E0446" w:rsidRPr="00244A3F">
        <w:t>.</w:t>
      </w:r>
    </w:p>
    <w:p w14:paraId="4F99C066" w14:textId="77777777" w:rsidR="009E0446" w:rsidRPr="00244A3F" w:rsidRDefault="00847C94" w:rsidP="00847C94">
      <w:pPr>
        <w:pStyle w:val="PR1"/>
      </w:pPr>
      <w:r w:rsidRPr="00244A3F">
        <w:t>Shop Drawings</w:t>
      </w:r>
      <w:r w:rsidR="005654EC" w:rsidRPr="00244A3F">
        <w:t>:</w:t>
      </w:r>
      <w:r w:rsidR="0012794A">
        <w:t xml:space="preserve"> </w:t>
      </w:r>
      <w:r w:rsidRPr="00244A3F">
        <w:t>Plans, elevations, sections, product details, installation details, operational clearances, wiring diagrams</w:t>
      </w:r>
      <w:r w:rsidR="0012794A">
        <w:t>,</w:t>
      </w:r>
      <w:r w:rsidRPr="00244A3F">
        <w:t xml:space="preserve"> and relationship to adjacent work</w:t>
      </w:r>
      <w:r w:rsidR="009E0446" w:rsidRPr="00244A3F">
        <w:t>.</w:t>
      </w:r>
    </w:p>
    <w:p w14:paraId="5876EAE9" w14:textId="77777777" w:rsidR="009E0446" w:rsidRPr="00244A3F" w:rsidRDefault="008911C0" w:rsidP="008911C0">
      <w:pPr>
        <w:pStyle w:val="CMT"/>
      </w:pPr>
      <w:r w:rsidRPr="00244A3F">
        <w:t>Delete the following paragraphs if LEED is not applicable</w:t>
      </w:r>
      <w:r w:rsidR="009E0446" w:rsidRPr="00244A3F">
        <w:t>.</w:t>
      </w:r>
    </w:p>
    <w:p w14:paraId="651ECF06" w14:textId="77777777" w:rsidR="009E0446" w:rsidRPr="00244A3F" w:rsidRDefault="00847C94" w:rsidP="00847C94">
      <w:pPr>
        <w:pStyle w:val="PR1"/>
      </w:pPr>
      <w:r w:rsidRPr="00244A3F">
        <w:t>LEED Submittals</w:t>
      </w:r>
      <w:r w:rsidR="005654EC" w:rsidRPr="00244A3F">
        <w:t>:</w:t>
      </w:r>
      <w:r w:rsidR="0012794A">
        <w:t xml:space="preserve"> </w:t>
      </w:r>
      <w:r w:rsidRPr="00244A3F">
        <w:t>Provide documentation of how the requirements of Credit will be met</w:t>
      </w:r>
      <w:r w:rsidR="009E0446" w:rsidRPr="00244A3F">
        <w:t>.</w:t>
      </w:r>
    </w:p>
    <w:p w14:paraId="69F905F9" w14:textId="77777777" w:rsidR="009E0446" w:rsidRPr="00244A3F" w:rsidRDefault="00847C94" w:rsidP="00847C94">
      <w:pPr>
        <w:pStyle w:val="PR1"/>
      </w:pPr>
      <w:r w:rsidRPr="00244A3F">
        <w:t>Window Treatment Schedule</w:t>
      </w:r>
      <w:r w:rsidR="005654EC" w:rsidRPr="00244A3F">
        <w:t>:</w:t>
      </w:r>
      <w:r w:rsidR="0012794A">
        <w:t xml:space="preserve"> </w:t>
      </w:r>
      <w:r w:rsidRPr="00244A3F">
        <w:t>For all roller shades</w:t>
      </w:r>
      <w:r w:rsidR="005654EC" w:rsidRPr="00244A3F">
        <w:t>.</w:t>
      </w:r>
      <w:r w:rsidR="0012794A">
        <w:t xml:space="preserve"> </w:t>
      </w:r>
      <w:r w:rsidRPr="00244A3F">
        <w:t>Use same room designations as indicated on the Drawings, field verified window dimensions, quantities, type of shade, controls, fabric, and color, and include opening sizes and key to typical mounting details</w:t>
      </w:r>
      <w:r w:rsidR="009E0446" w:rsidRPr="00244A3F">
        <w:t>.</w:t>
      </w:r>
    </w:p>
    <w:p w14:paraId="116717C6" w14:textId="77777777" w:rsidR="009E0446" w:rsidRPr="00244A3F" w:rsidRDefault="00FA22FF" w:rsidP="00FA22FF">
      <w:pPr>
        <w:pStyle w:val="CMT"/>
      </w:pPr>
      <w:r w:rsidRPr="00244A3F">
        <w:t>Delete Selection Samples paragraph if colors and shade fabrics have already been selected</w:t>
      </w:r>
      <w:r w:rsidR="009E0446" w:rsidRPr="00244A3F">
        <w:t>.</w:t>
      </w:r>
    </w:p>
    <w:p w14:paraId="3B07B323" w14:textId="77777777" w:rsidR="009E0446" w:rsidRPr="00244A3F" w:rsidRDefault="00847C94" w:rsidP="00847C94">
      <w:pPr>
        <w:pStyle w:val="PR1"/>
      </w:pPr>
      <w:r w:rsidRPr="00244A3F">
        <w:t>Selection Samples</w:t>
      </w:r>
      <w:r w:rsidR="005654EC" w:rsidRPr="00244A3F">
        <w:t>:</w:t>
      </w:r>
      <w:r w:rsidR="0012794A">
        <w:t xml:space="preserve"> </w:t>
      </w:r>
      <w:r w:rsidRPr="00244A3F">
        <w:t xml:space="preserve">For each </w:t>
      </w:r>
      <w:r w:rsidR="00127706" w:rsidRPr="00244A3F">
        <w:t>finished</w:t>
      </w:r>
      <w:r w:rsidRPr="00244A3F">
        <w:t xml:space="preserve"> product specified, two complete sets of shade cloth options and aluminum finish color samples representing manufacturer's full range of available colors and patterns</w:t>
      </w:r>
      <w:r w:rsidR="009E0446" w:rsidRPr="00244A3F">
        <w:t>.</w:t>
      </w:r>
    </w:p>
    <w:p w14:paraId="31702600" w14:textId="77777777" w:rsidR="009E0446" w:rsidRPr="00244A3F" w:rsidRDefault="00847C94" w:rsidP="00847C94">
      <w:pPr>
        <w:pStyle w:val="PR1"/>
      </w:pPr>
      <w:r w:rsidRPr="00244A3F">
        <w:t>Verification Samples</w:t>
      </w:r>
      <w:r w:rsidR="005654EC" w:rsidRPr="00244A3F">
        <w:t>:</w:t>
      </w:r>
      <w:r w:rsidR="0012794A">
        <w:t xml:space="preserve"> </w:t>
      </w:r>
      <w:r w:rsidRPr="00244A3F">
        <w:t>For each finish</w:t>
      </w:r>
      <w:r w:rsidR="00CF3DFC" w:rsidRPr="00244A3F">
        <w:t>ed</w:t>
      </w:r>
      <w:r w:rsidRPr="00244A3F">
        <w:t xml:space="preserve"> product specified, </w:t>
      </w:r>
      <w:r w:rsidR="00CF3DFC" w:rsidRPr="00244A3F">
        <w:t xml:space="preserve">submit </w:t>
      </w:r>
      <w:r w:rsidRPr="00244A3F">
        <w:t>two complete sets of shade components, unassembled, demonstrating compliance with specified requirements</w:t>
      </w:r>
      <w:r w:rsidR="005654EC" w:rsidRPr="00244A3F">
        <w:t>.</w:t>
      </w:r>
      <w:r w:rsidR="0012794A">
        <w:t xml:space="preserve"> </w:t>
      </w:r>
      <w:r w:rsidRPr="00244A3F">
        <w:t>Shade fabric sample and aluminum finish sample as selected, representing actual product, color, and patterns</w:t>
      </w:r>
      <w:r w:rsidR="005654EC" w:rsidRPr="00244A3F">
        <w:t>.</w:t>
      </w:r>
      <w:r w:rsidR="0012794A">
        <w:t xml:space="preserve"> </w:t>
      </w:r>
      <w:r w:rsidRPr="00244A3F">
        <w:t>Mark face of material to indicate interior faces</w:t>
      </w:r>
      <w:r w:rsidR="009E0446" w:rsidRPr="00244A3F">
        <w:t>.</w:t>
      </w:r>
    </w:p>
    <w:p w14:paraId="366E9123" w14:textId="77777777" w:rsidR="009E0446" w:rsidRPr="00244A3F" w:rsidRDefault="00847C94" w:rsidP="00847C94">
      <w:pPr>
        <w:pStyle w:val="PR1"/>
      </w:pPr>
      <w:r w:rsidRPr="00244A3F">
        <w:t>Maintenance Data</w:t>
      </w:r>
      <w:r w:rsidR="005654EC" w:rsidRPr="00244A3F">
        <w:t>:</w:t>
      </w:r>
      <w:r w:rsidR="0012794A">
        <w:t xml:space="preserve"> </w:t>
      </w:r>
      <w:r w:rsidRPr="00244A3F">
        <w:t xml:space="preserve">Methods for maintaining </w:t>
      </w:r>
      <w:r w:rsidR="00CF3DFC" w:rsidRPr="00244A3F">
        <w:t xml:space="preserve">motorized exterior window </w:t>
      </w:r>
      <w:r w:rsidR="00960A1A" w:rsidRPr="00244A3F">
        <w:t xml:space="preserve">Zip </w:t>
      </w:r>
      <w:r w:rsidRPr="00244A3F">
        <w:t>shades, precautions regarding cleaning materials and methods, instructions for operating hardware and controls</w:t>
      </w:r>
      <w:r w:rsidR="009E0446" w:rsidRPr="00244A3F">
        <w:t>.</w:t>
      </w:r>
    </w:p>
    <w:p w14:paraId="4AC2BBF6" w14:textId="77777777" w:rsidR="009E0446" w:rsidRPr="00244A3F" w:rsidRDefault="00847C94" w:rsidP="00847C94">
      <w:pPr>
        <w:pStyle w:val="PR1"/>
      </w:pPr>
      <w:r w:rsidRPr="00244A3F">
        <w:t>Manufacturer's Certificates</w:t>
      </w:r>
      <w:r w:rsidR="005654EC" w:rsidRPr="00244A3F">
        <w:t>:</w:t>
      </w:r>
      <w:r w:rsidR="0012794A">
        <w:t xml:space="preserve"> </w:t>
      </w:r>
      <w:r w:rsidRPr="00244A3F">
        <w:t>Certify products meet or exceed specified requirements</w:t>
      </w:r>
      <w:r w:rsidR="009E0446" w:rsidRPr="00244A3F">
        <w:t>.</w:t>
      </w:r>
    </w:p>
    <w:p w14:paraId="2BB1BAD0" w14:textId="77777777" w:rsidR="009E0446" w:rsidRPr="00244A3F" w:rsidRDefault="00847C94" w:rsidP="009E0446">
      <w:pPr>
        <w:pStyle w:val="ART"/>
      </w:pPr>
      <w:r w:rsidRPr="00244A3F">
        <w:t>QUALITY ASSURANCE</w:t>
      </w:r>
    </w:p>
    <w:p w14:paraId="5C588D5C" w14:textId="77777777" w:rsidR="009E0446" w:rsidRPr="00244A3F" w:rsidRDefault="00847C94" w:rsidP="00847C94">
      <w:pPr>
        <w:pStyle w:val="PR1"/>
      </w:pPr>
      <w:r w:rsidRPr="00244A3F">
        <w:t>Manufacturer Qualifications</w:t>
      </w:r>
      <w:r w:rsidR="005654EC" w:rsidRPr="00244A3F">
        <w:t>:</w:t>
      </w:r>
      <w:r w:rsidR="0012794A">
        <w:t xml:space="preserve"> </w:t>
      </w:r>
      <w:r w:rsidRPr="00244A3F">
        <w:t xml:space="preserve">Obtain </w:t>
      </w:r>
      <w:r w:rsidR="00CF3DFC" w:rsidRPr="00244A3F">
        <w:t xml:space="preserve">motorized exterior window </w:t>
      </w:r>
      <w:r w:rsidR="009719A2">
        <w:t>z</w:t>
      </w:r>
      <w:r w:rsidR="00960A1A" w:rsidRPr="00244A3F">
        <w:t xml:space="preserve">ip </w:t>
      </w:r>
      <w:r w:rsidRPr="00244A3F">
        <w:t>shades through one source from a single manufacturer with experience in manufacturing products comparable to those specified in this section</w:t>
      </w:r>
      <w:r w:rsidR="009E0446" w:rsidRPr="00244A3F">
        <w:t>.</w:t>
      </w:r>
    </w:p>
    <w:p w14:paraId="4C33ED6B" w14:textId="77777777" w:rsidR="009E0446" w:rsidRDefault="00847C94" w:rsidP="00847C94">
      <w:pPr>
        <w:pStyle w:val="PR1"/>
      </w:pPr>
      <w:r w:rsidRPr="00244A3F">
        <w:t>NFPA Flame-Test</w:t>
      </w:r>
      <w:r w:rsidR="005654EC" w:rsidRPr="00244A3F">
        <w:t>:</w:t>
      </w:r>
      <w:r w:rsidR="0012794A">
        <w:t xml:space="preserve"> </w:t>
      </w:r>
      <w:r w:rsidRPr="00244A3F">
        <w:t>Passes NFPA 701</w:t>
      </w:r>
      <w:r w:rsidR="005654EC" w:rsidRPr="00244A3F">
        <w:t>.</w:t>
      </w:r>
      <w:r w:rsidR="0012794A">
        <w:t xml:space="preserve"> </w:t>
      </w:r>
      <w:r w:rsidRPr="00244A3F">
        <w:t>Materials tested shall be identical to products proposed for use</w:t>
      </w:r>
      <w:r w:rsidR="009E0446" w:rsidRPr="00244A3F">
        <w:t>.</w:t>
      </w:r>
    </w:p>
    <w:p w14:paraId="7F280A64" w14:textId="77777777" w:rsidR="005A5EDA" w:rsidRDefault="005A5EDA" w:rsidP="00847C94">
      <w:pPr>
        <w:pStyle w:val="PR1"/>
      </w:pPr>
      <w:r>
        <w:t>Wind Tunnel Test: Supply wind tunnel test results from an independent, professional wind testing facility.</w:t>
      </w:r>
    </w:p>
    <w:p w14:paraId="3E23AD71" w14:textId="77777777" w:rsidR="00866517" w:rsidRPr="00244A3F" w:rsidRDefault="00866517" w:rsidP="00847C94">
      <w:pPr>
        <w:pStyle w:val="PR1"/>
      </w:pPr>
      <w:r w:rsidRPr="00866517">
        <w:t xml:space="preserve">Shading system shall be </w:t>
      </w:r>
      <w:proofErr w:type="gramStart"/>
      <w:r w:rsidRPr="00866517">
        <w:t>UL listed</w:t>
      </w:r>
      <w:proofErr w:type="gramEnd"/>
      <w:r w:rsidRPr="00866517">
        <w:t>. Provide documentation and proper labeling</w:t>
      </w:r>
      <w:r>
        <w:t>.</w:t>
      </w:r>
    </w:p>
    <w:p w14:paraId="79C19F7D" w14:textId="77777777" w:rsidR="009E0446" w:rsidRPr="00244A3F" w:rsidRDefault="00FA22FF" w:rsidP="00FA22FF">
      <w:pPr>
        <w:pStyle w:val="CMT"/>
      </w:pPr>
      <w:r w:rsidRPr="00244A3F">
        <w:t>Include a mock-up if the project size and/or quality warrant taking such a precaution</w:t>
      </w:r>
      <w:r w:rsidR="005654EC" w:rsidRPr="00244A3F">
        <w:t>.</w:t>
      </w:r>
      <w:r w:rsidR="0012794A">
        <w:t xml:space="preserve"> </w:t>
      </w:r>
      <w:r w:rsidRPr="00244A3F">
        <w:t>The following is one example of how a mock-up on a large project might be specified</w:t>
      </w:r>
      <w:r w:rsidR="005654EC" w:rsidRPr="00244A3F">
        <w:t>.</w:t>
      </w:r>
      <w:r w:rsidR="0012794A">
        <w:t xml:space="preserve"> </w:t>
      </w:r>
      <w:r w:rsidRPr="00244A3F">
        <w:t>When deciding on the extent of the mock-up, consider all the major different types of work on the project</w:t>
      </w:r>
      <w:r w:rsidR="009E0446" w:rsidRPr="00244A3F">
        <w:t>.</w:t>
      </w:r>
    </w:p>
    <w:p w14:paraId="14107DA4" w14:textId="77777777" w:rsidR="009E0446" w:rsidRPr="00244A3F" w:rsidRDefault="00847C94" w:rsidP="00847C94">
      <w:pPr>
        <w:pStyle w:val="PR1"/>
      </w:pPr>
      <w:r w:rsidRPr="00244A3F">
        <w:t>Mock-Up</w:t>
      </w:r>
      <w:r w:rsidR="005654EC" w:rsidRPr="00244A3F">
        <w:t>:</w:t>
      </w:r>
      <w:r w:rsidR="0012794A">
        <w:t xml:space="preserve"> </w:t>
      </w:r>
      <w:r w:rsidRPr="00244A3F">
        <w:t>Provide a mock-</w:t>
      </w:r>
      <w:r w:rsidR="00127706" w:rsidRPr="00244A3F">
        <w:t>up</w:t>
      </w:r>
      <w:r w:rsidRPr="00244A3F">
        <w:t xml:space="preserve"> of each type </w:t>
      </w:r>
      <w:r w:rsidR="00CF3DFC" w:rsidRPr="00244A3F">
        <w:t xml:space="preserve">of motorized exterior window </w:t>
      </w:r>
      <w:r w:rsidR="00960A1A" w:rsidRPr="00244A3F">
        <w:t xml:space="preserve">Zip </w:t>
      </w:r>
      <w:r w:rsidR="00CF3DFC" w:rsidRPr="00244A3F">
        <w:t>shade</w:t>
      </w:r>
      <w:r w:rsidRPr="00244A3F">
        <w:t xml:space="preserve"> assembly specified for evaluation of mounting, appearance and accessories</w:t>
      </w:r>
      <w:r w:rsidR="009E0446" w:rsidRPr="00244A3F">
        <w:t>.</w:t>
      </w:r>
    </w:p>
    <w:p w14:paraId="57B0C089" w14:textId="77777777" w:rsidR="009E0446" w:rsidRPr="00244A3F" w:rsidRDefault="00847C94" w:rsidP="00847C94">
      <w:pPr>
        <w:pStyle w:val="PR2"/>
      </w:pPr>
      <w:r w:rsidRPr="00244A3F">
        <w:t xml:space="preserve">Locate mock-up in </w:t>
      </w:r>
      <w:r w:rsidR="00517BE8" w:rsidRPr="00244A3F">
        <w:t>[</w:t>
      </w:r>
      <w:r w:rsidR="00517BE8" w:rsidRPr="00244A3F">
        <w:rPr>
          <w:b/>
        </w:rPr>
        <w:t>window</w:t>
      </w:r>
      <w:r w:rsidR="00517BE8" w:rsidRPr="00244A3F">
        <w:t>] [</w:t>
      </w:r>
      <w:r w:rsidRPr="00244A3F">
        <w:rPr>
          <w:b/>
        </w:rPr>
        <w:t>windows</w:t>
      </w:r>
      <w:r w:rsidR="00517BE8" w:rsidRPr="00244A3F">
        <w:t>]</w:t>
      </w:r>
      <w:r w:rsidRPr="00244A3F">
        <w:t xml:space="preserve"> designated by Architect</w:t>
      </w:r>
      <w:r w:rsidR="009E0446" w:rsidRPr="00244A3F">
        <w:t>.</w:t>
      </w:r>
    </w:p>
    <w:p w14:paraId="32D73E4F" w14:textId="77777777" w:rsidR="009E0446" w:rsidRPr="00244A3F" w:rsidRDefault="00847C94" w:rsidP="00847C94">
      <w:pPr>
        <w:pStyle w:val="PR2"/>
      </w:pPr>
      <w:r w:rsidRPr="00244A3F">
        <w:t>Do not proceed with remaining work until mock-up is accepted by Architect</w:t>
      </w:r>
      <w:r w:rsidR="009E0446" w:rsidRPr="00244A3F">
        <w:t>.</w:t>
      </w:r>
    </w:p>
    <w:p w14:paraId="067E1DD1" w14:textId="77777777" w:rsidR="009E0446" w:rsidRPr="00244A3F" w:rsidRDefault="00847C94" w:rsidP="009E0446">
      <w:pPr>
        <w:pStyle w:val="ART"/>
      </w:pPr>
      <w:r w:rsidRPr="00244A3F">
        <w:t>DELIVERY, STORAGE, AND HANDLING</w:t>
      </w:r>
    </w:p>
    <w:p w14:paraId="2F4A887C" w14:textId="77777777" w:rsidR="009E0446" w:rsidRPr="00244A3F" w:rsidRDefault="00847C94" w:rsidP="00847C94">
      <w:pPr>
        <w:pStyle w:val="PR1"/>
      </w:pPr>
      <w:r w:rsidRPr="00244A3F">
        <w:t xml:space="preserve">Do not deliver </w:t>
      </w:r>
      <w:r w:rsidR="00CF3DFC" w:rsidRPr="00244A3F">
        <w:t xml:space="preserve">exterior motorized </w:t>
      </w:r>
      <w:r w:rsidRPr="00244A3F">
        <w:t xml:space="preserve">window </w:t>
      </w:r>
      <w:r w:rsidR="009719A2">
        <w:t>z</w:t>
      </w:r>
      <w:r w:rsidR="00960A1A" w:rsidRPr="00244A3F">
        <w:t xml:space="preserve">ip </w:t>
      </w:r>
      <w:r w:rsidRPr="00244A3F">
        <w:t>shades until building is enclosed and construction within spaces where shades will be installed is substantially complete</w:t>
      </w:r>
      <w:r w:rsidR="009E0446" w:rsidRPr="00244A3F">
        <w:t>.</w:t>
      </w:r>
    </w:p>
    <w:p w14:paraId="5962C14E" w14:textId="77777777" w:rsidR="009E0446" w:rsidRPr="00244A3F" w:rsidRDefault="00847C94" w:rsidP="00847C94">
      <w:pPr>
        <w:pStyle w:val="PR1"/>
      </w:pPr>
      <w:r w:rsidRPr="00244A3F">
        <w:t>Deliver products in manufacturer's original, unopened, undamaged containers with labels intact</w:t>
      </w:r>
      <w:r w:rsidR="009E0446" w:rsidRPr="00244A3F">
        <w:t>.</w:t>
      </w:r>
    </w:p>
    <w:p w14:paraId="3C9EB962" w14:textId="77777777" w:rsidR="009E0446" w:rsidRPr="00244A3F" w:rsidRDefault="00847C94" w:rsidP="00847C94">
      <w:pPr>
        <w:pStyle w:val="PR1"/>
      </w:pPr>
      <w:r w:rsidRPr="00244A3F">
        <w:t>Label containers and shades according to Window Shade Schedule</w:t>
      </w:r>
      <w:r w:rsidR="009E0446" w:rsidRPr="00244A3F">
        <w:t>.</w:t>
      </w:r>
    </w:p>
    <w:p w14:paraId="303ABB98" w14:textId="77777777" w:rsidR="009E0446" w:rsidRPr="00244A3F" w:rsidRDefault="00847C94" w:rsidP="00847C94">
      <w:pPr>
        <w:pStyle w:val="PR1"/>
      </w:pPr>
      <w:r w:rsidRPr="00244A3F">
        <w:t>Store products in manufacturer's unopened packaging until ready for installation</w:t>
      </w:r>
      <w:r w:rsidR="009E0446" w:rsidRPr="00244A3F">
        <w:t>.</w:t>
      </w:r>
    </w:p>
    <w:p w14:paraId="583B8BA3" w14:textId="77777777" w:rsidR="009E0446" w:rsidRPr="00244A3F" w:rsidRDefault="00847C94" w:rsidP="009E0446">
      <w:pPr>
        <w:pStyle w:val="ART"/>
      </w:pPr>
      <w:r w:rsidRPr="00244A3F">
        <w:t>SEQUENCING</w:t>
      </w:r>
    </w:p>
    <w:p w14:paraId="7F68C8BF" w14:textId="77777777" w:rsidR="009E0446" w:rsidRPr="00244A3F" w:rsidRDefault="00847C94" w:rsidP="00847C94">
      <w:pPr>
        <w:pStyle w:val="PR1"/>
      </w:pPr>
      <w:r w:rsidRPr="00244A3F">
        <w:t>Ensure that locating templates and other information required for installation of products of this section are furnished to affected trades in time to prevent interruption of construction progress</w:t>
      </w:r>
      <w:r w:rsidR="009E0446" w:rsidRPr="00244A3F">
        <w:t>.</w:t>
      </w:r>
    </w:p>
    <w:p w14:paraId="71EA5419" w14:textId="77777777" w:rsidR="009E0446" w:rsidRPr="00244A3F" w:rsidRDefault="00847C94" w:rsidP="00847C94">
      <w:pPr>
        <w:pStyle w:val="PR1"/>
      </w:pPr>
      <w:r w:rsidRPr="00244A3F">
        <w:t>Ensure that products of this section are supplied to affected trades in time to prevent interruption of construction progress</w:t>
      </w:r>
      <w:r w:rsidR="009E0446" w:rsidRPr="00244A3F">
        <w:t>.</w:t>
      </w:r>
    </w:p>
    <w:p w14:paraId="45A94814" w14:textId="77777777" w:rsidR="009E0446" w:rsidRPr="00244A3F" w:rsidRDefault="00847C94" w:rsidP="009E0446">
      <w:pPr>
        <w:pStyle w:val="ART"/>
      </w:pPr>
      <w:r w:rsidRPr="00244A3F">
        <w:t>PROJECT CONDITIONS</w:t>
      </w:r>
    </w:p>
    <w:p w14:paraId="0A3F10FE" w14:textId="77777777" w:rsidR="009E0446" w:rsidRPr="00244A3F" w:rsidRDefault="00847C94" w:rsidP="00847C94">
      <w:pPr>
        <w:pStyle w:val="PR1"/>
      </w:pPr>
      <w:r w:rsidRPr="00244A3F">
        <w:t xml:space="preserve">Install </w:t>
      </w:r>
      <w:r w:rsidR="00CF3DFC" w:rsidRPr="00244A3F">
        <w:t xml:space="preserve">exterior motorized window </w:t>
      </w:r>
      <w:r w:rsidR="009719A2">
        <w:t>z</w:t>
      </w:r>
      <w:r w:rsidR="00960A1A" w:rsidRPr="00244A3F">
        <w:t xml:space="preserve">ip </w:t>
      </w:r>
      <w:r w:rsidRPr="00244A3F">
        <w:t>shades after finish work to windows is complete</w:t>
      </w:r>
      <w:r w:rsidR="009E0446" w:rsidRPr="00244A3F">
        <w:t>.</w:t>
      </w:r>
    </w:p>
    <w:p w14:paraId="307B9F11" w14:textId="77777777" w:rsidR="009E0446" w:rsidRPr="00244A3F" w:rsidRDefault="00847C94" w:rsidP="009E0446">
      <w:pPr>
        <w:pStyle w:val="ART"/>
      </w:pPr>
      <w:r w:rsidRPr="00244A3F">
        <w:t>WARRANTY</w:t>
      </w:r>
    </w:p>
    <w:p w14:paraId="11920AE6" w14:textId="77777777" w:rsidR="009E0446" w:rsidRPr="00244A3F" w:rsidRDefault="00847C94" w:rsidP="00847C94">
      <w:pPr>
        <w:pStyle w:val="PR1"/>
      </w:pPr>
      <w:r w:rsidRPr="00244A3F">
        <w:t>Hardware and Shade Fabric</w:t>
      </w:r>
      <w:r w:rsidR="005654EC" w:rsidRPr="00244A3F">
        <w:t>:</w:t>
      </w:r>
      <w:r w:rsidR="0012794A">
        <w:t xml:space="preserve"> </w:t>
      </w:r>
      <w:r w:rsidRPr="00244A3F">
        <w:t xml:space="preserve">Draper standard </w:t>
      </w:r>
      <w:r w:rsidR="00EA0294" w:rsidRPr="00244A3F">
        <w:t xml:space="preserve">one </w:t>
      </w:r>
      <w:r w:rsidRPr="00244A3F">
        <w:t>year limited warranty</w:t>
      </w:r>
      <w:r w:rsidR="009E0446" w:rsidRPr="00244A3F">
        <w:t>.</w:t>
      </w:r>
    </w:p>
    <w:p w14:paraId="2AB8C41E" w14:textId="77777777" w:rsidR="009E0446" w:rsidRPr="0041655B" w:rsidRDefault="00847C94" w:rsidP="00847C94">
      <w:pPr>
        <w:pStyle w:val="PR1"/>
      </w:pPr>
      <w:r w:rsidRPr="0041655B">
        <w:t>Motors and Controls</w:t>
      </w:r>
      <w:r w:rsidR="005654EC" w:rsidRPr="0041655B">
        <w:t>:</w:t>
      </w:r>
      <w:r w:rsidR="0012794A" w:rsidRPr="0041655B">
        <w:t xml:space="preserve"> </w:t>
      </w:r>
      <w:r w:rsidRPr="0041655B">
        <w:t>Draper standard five year limited warranty</w:t>
      </w:r>
      <w:r w:rsidR="009E0446" w:rsidRPr="0041655B">
        <w:t>.</w:t>
      </w:r>
    </w:p>
    <w:p w14:paraId="0D486CF9" w14:textId="77777777" w:rsidR="009E0446" w:rsidRPr="00244A3F" w:rsidRDefault="00991265" w:rsidP="009E0446">
      <w:pPr>
        <w:pStyle w:val="PRT"/>
      </w:pPr>
      <w:r w:rsidRPr="00244A3F">
        <w:t>PRODUCTS</w:t>
      </w:r>
    </w:p>
    <w:p w14:paraId="2E89372B" w14:textId="77777777" w:rsidR="009E0446" w:rsidRPr="00244A3F" w:rsidRDefault="00847C94" w:rsidP="009E0446">
      <w:pPr>
        <w:pStyle w:val="ART"/>
      </w:pPr>
      <w:r w:rsidRPr="00244A3F">
        <w:t>MANUFACTURERS</w:t>
      </w:r>
    </w:p>
    <w:p w14:paraId="611634A0" w14:textId="77777777" w:rsidR="009E0446" w:rsidRPr="00244A3F" w:rsidRDefault="00847C94" w:rsidP="00847C94">
      <w:pPr>
        <w:pStyle w:val="PR1"/>
      </w:pPr>
      <w:r w:rsidRPr="00244A3F">
        <w:t>Acceptable Manufacturer</w:t>
      </w:r>
      <w:r w:rsidR="005654EC" w:rsidRPr="00244A3F">
        <w:t>:</w:t>
      </w:r>
      <w:r w:rsidR="0012794A">
        <w:t xml:space="preserve"> </w:t>
      </w:r>
      <w:r w:rsidRPr="00244A3F">
        <w:t>Draper</w:t>
      </w:r>
      <w:r w:rsidR="001E3F71">
        <w:t>®</w:t>
      </w:r>
      <w:r w:rsidRPr="00244A3F">
        <w:t>, Inc., which is located at</w:t>
      </w:r>
      <w:r w:rsidR="005654EC" w:rsidRPr="00244A3F">
        <w:t>:</w:t>
      </w:r>
      <w:r w:rsidR="0012794A">
        <w:t xml:space="preserve"> </w:t>
      </w:r>
      <w:r w:rsidRPr="00244A3F">
        <w:t>411 S</w:t>
      </w:r>
      <w:r w:rsidR="005654EC" w:rsidRPr="00244A3F">
        <w:t>.</w:t>
      </w:r>
      <w:r w:rsidR="0012794A">
        <w:t xml:space="preserve"> </w:t>
      </w:r>
      <w:r w:rsidRPr="00244A3F">
        <w:t>Pearl</w:t>
      </w:r>
      <w:r w:rsidR="004D5F27">
        <w:t xml:space="preserve"> St.,</w:t>
      </w:r>
      <w:r w:rsidRPr="00244A3F">
        <w:t xml:space="preserve"> Spiceland, IN 47385-0425; Toll Free Tel</w:t>
      </w:r>
      <w:r w:rsidR="005654EC" w:rsidRPr="00244A3F">
        <w:t>:</w:t>
      </w:r>
      <w:r w:rsidR="0012794A">
        <w:t xml:space="preserve"> </w:t>
      </w:r>
      <w:r w:rsidRPr="00244A3F">
        <w:t>800-238-7999; Tel</w:t>
      </w:r>
      <w:r w:rsidR="005654EC" w:rsidRPr="00244A3F">
        <w:t>:</w:t>
      </w:r>
      <w:r w:rsidR="0012794A">
        <w:t xml:space="preserve"> </w:t>
      </w:r>
      <w:r w:rsidRPr="00244A3F">
        <w:t>765-987-7999; Email</w:t>
      </w:r>
      <w:r w:rsidR="005654EC" w:rsidRPr="00244A3F">
        <w:t>:</w:t>
      </w:r>
      <w:r w:rsidR="0012794A">
        <w:t xml:space="preserve"> </w:t>
      </w:r>
      <w:proofErr w:type="gramStart"/>
      <w:r w:rsidRPr="00244A3F">
        <w:t>contract@draperinc.com ;</w:t>
      </w:r>
      <w:proofErr w:type="gramEnd"/>
      <w:r w:rsidRPr="00244A3F">
        <w:t xml:space="preserve"> Web</w:t>
      </w:r>
      <w:r w:rsidR="005654EC" w:rsidRPr="00244A3F">
        <w:t>:</w:t>
      </w:r>
      <w:r w:rsidR="0012794A">
        <w:t xml:space="preserve"> </w:t>
      </w:r>
      <w:hyperlink r:id="rId15" w:history="1">
        <w:r w:rsidR="005654EC" w:rsidRPr="00244A3F">
          <w:rPr>
            <w:rStyle w:val="Hyperlink"/>
          </w:rPr>
          <w:t>www.draperinc.com</w:t>
        </w:r>
      </w:hyperlink>
      <w:r w:rsidRPr="00244A3F">
        <w:t>; Solar Control Solutions</w:t>
      </w:r>
      <w:r w:rsidR="009E0446" w:rsidRPr="00244A3F">
        <w:t>.</w:t>
      </w:r>
    </w:p>
    <w:p w14:paraId="2BEDCD52" w14:textId="77777777" w:rsidR="009E0446" w:rsidRPr="00244A3F" w:rsidRDefault="00847C94" w:rsidP="00847C94">
      <w:pPr>
        <w:pStyle w:val="PR1"/>
      </w:pPr>
      <w:r w:rsidRPr="00244A3F">
        <w:t xml:space="preserve">Requests for substitutions will be considered in accordance with provisions of </w:t>
      </w:r>
      <w:r w:rsidR="000A6BA2" w:rsidRPr="00244A3F">
        <w:t>Section 012500 "Substitution Procedures</w:t>
      </w:r>
      <w:r w:rsidR="005043EF" w:rsidRPr="00244A3F">
        <w:t>.”</w:t>
      </w:r>
    </w:p>
    <w:p w14:paraId="5CEA8B8B" w14:textId="164AB85F" w:rsidR="009E0446" w:rsidRPr="00244A3F" w:rsidRDefault="00866517" w:rsidP="00212750">
      <w:pPr>
        <w:pStyle w:val="ART"/>
      </w:pPr>
      <w:r>
        <w:t xml:space="preserve">UL LISTED </w:t>
      </w:r>
      <w:r w:rsidR="00CF3DFC" w:rsidRPr="00244A3F">
        <w:t xml:space="preserve">EXTERIOR MOTORIZED </w:t>
      </w:r>
      <w:r w:rsidR="001E3F71">
        <w:t>FLEXSHADE®</w:t>
      </w:r>
      <w:r w:rsidR="00847C94" w:rsidRPr="00244A3F">
        <w:t xml:space="preserve"> </w:t>
      </w:r>
      <w:r w:rsidR="00960A1A" w:rsidRPr="00244A3F">
        <w:t xml:space="preserve">ZIP </w:t>
      </w:r>
      <w:r w:rsidR="00847C94" w:rsidRPr="00244A3F">
        <w:t>SHADE SYSTEM</w:t>
      </w:r>
      <w:r w:rsidR="003E5AF9">
        <w:t xml:space="preserve"> WITH SOLAR PANEL</w:t>
      </w:r>
    </w:p>
    <w:p w14:paraId="2CF83BA6" w14:textId="77777777" w:rsidR="009E0446" w:rsidRPr="00244A3F" w:rsidRDefault="00847C94" w:rsidP="00847C94">
      <w:pPr>
        <w:pStyle w:val="PR1"/>
      </w:pPr>
      <w:r w:rsidRPr="00244A3F">
        <w:t>Roller Tube</w:t>
      </w:r>
      <w:r w:rsidR="005654EC" w:rsidRPr="00244A3F">
        <w:t>:</w:t>
      </w:r>
      <w:r w:rsidR="0012794A">
        <w:t xml:space="preserve"> </w:t>
      </w:r>
      <w:r w:rsidRPr="00244A3F">
        <w:t>Fabricated from galvanized steel</w:t>
      </w:r>
      <w:r w:rsidR="00EA0294" w:rsidRPr="00244A3F">
        <w:t>,</w:t>
      </w:r>
      <w:r w:rsidR="005654EC" w:rsidRPr="00244A3F">
        <w:t xml:space="preserve"> </w:t>
      </w:r>
      <w:r w:rsidR="004D24B3">
        <w:rPr>
          <w:rStyle w:val="IP"/>
        </w:rPr>
        <w:t>2.364</w:t>
      </w:r>
      <w:r w:rsidR="005E0DB6" w:rsidRPr="00631D4A">
        <w:rPr>
          <w:rStyle w:val="IP"/>
        </w:rPr>
        <w:t xml:space="preserve"> inches</w:t>
      </w:r>
      <w:r w:rsidR="005E0DB6">
        <w:t xml:space="preserve"> </w:t>
      </w:r>
      <w:r w:rsidR="005E0DB6" w:rsidRPr="00631D4A">
        <w:rPr>
          <w:rStyle w:val="SI"/>
        </w:rPr>
        <w:t>(</w:t>
      </w:r>
      <w:r w:rsidR="004D24B3">
        <w:rPr>
          <w:rStyle w:val="SI"/>
        </w:rPr>
        <w:t>60</w:t>
      </w:r>
      <w:r w:rsidR="00EA0294" w:rsidRPr="00631D4A">
        <w:rPr>
          <w:rStyle w:val="SI"/>
        </w:rPr>
        <w:t xml:space="preserve"> mm</w:t>
      </w:r>
      <w:r w:rsidR="005E0DB6" w:rsidRPr="00631D4A">
        <w:rPr>
          <w:rStyle w:val="SI"/>
        </w:rPr>
        <w:t>)</w:t>
      </w:r>
      <w:r w:rsidR="00EA0294" w:rsidRPr="00244A3F">
        <w:t xml:space="preserve"> </w:t>
      </w:r>
      <w:r w:rsidR="005E0DB6">
        <w:t>in d</w:t>
      </w:r>
      <w:r w:rsidRPr="00244A3F">
        <w:t>iameter</w:t>
      </w:r>
      <w:r w:rsidR="004D24B3">
        <w:t xml:space="preserve"> (at manufacturer’s discretion)</w:t>
      </w:r>
      <w:r w:rsidR="006B149E">
        <w:t xml:space="preserve"> </w:t>
      </w:r>
      <w:r w:rsidRPr="00244A3F">
        <w:t>to accommodate shade type and size</w:t>
      </w:r>
      <w:r w:rsidR="005654EC" w:rsidRPr="00244A3F">
        <w:t>.</w:t>
      </w:r>
      <w:r w:rsidR="0012794A">
        <w:t xml:space="preserve"> </w:t>
      </w:r>
      <w:r w:rsidRPr="00244A3F">
        <w:t xml:space="preserve">Fabric connected to the roller tube with spline groove in which fabric </w:t>
      </w:r>
      <w:proofErr w:type="gramStart"/>
      <w:r w:rsidRPr="00244A3F">
        <w:t>connects</w:t>
      </w:r>
      <w:proofErr w:type="gramEnd"/>
      <w:r w:rsidR="009E0446" w:rsidRPr="00244A3F">
        <w:t>.</w:t>
      </w:r>
    </w:p>
    <w:p w14:paraId="4A151536" w14:textId="77777777" w:rsidR="009E0446" w:rsidRPr="00244A3F" w:rsidRDefault="00847C94" w:rsidP="00847C94">
      <w:pPr>
        <w:pStyle w:val="PR1"/>
      </w:pPr>
      <w:r w:rsidRPr="00244A3F">
        <w:t>Headbox</w:t>
      </w:r>
      <w:r w:rsidR="005654EC" w:rsidRPr="00244A3F">
        <w:t>:</w:t>
      </w:r>
      <w:r w:rsidR="0012794A">
        <w:t xml:space="preserve"> </w:t>
      </w:r>
      <w:r w:rsidRPr="00244A3F">
        <w:t xml:space="preserve">Consists of </w:t>
      </w:r>
      <w:r w:rsidR="00E24807">
        <w:t xml:space="preserve">cassette-style </w:t>
      </w:r>
      <w:r w:rsidRPr="00244A3F">
        <w:t>extruded aluminum sections with endcaps</w:t>
      </w:r>
      <w:r w:rsidR="009E0446" w:rsidRPr="00244A3F">
        <w:t>.</w:t>
      </w:r>
    </w:p>
    <w:p w14:paraId="25DBA484" w14:textId="77777777" w:rsidR="00D825D1" w:rsidRPr="00244A3F" w:rsidRDefault="00D825D1" w:rsidP="00D825D1">
      <w:pPr>
        <w:pStyle w:val="CMT"/>
      </w:pPr>
      <w:r w:rsidRPr="00244A3F">
        <w:t xml:space="preserve">Select one or more of the following </w:t>
      </w:r>
      <w:r w:rsidR="00882908" w:rsidRPr="00244A3F">
        <w:t xml:space="preserve">headbox </w:t>
      </w:r>
      <w:r w:rsidRPr="00244A3F">
        <w:t>sizes</w:t>
      </w:r>
      <w:r w:rsidR="005654EC" w:rsidRPr="00244A3F">
        <w:t xml:space="preserve"> and shapes.</w:t>
      </w:r>
      <w:r w:rsidR="0012794A">
        <w:t xml:space="preserve"> </w:t>
      </w:r>
      <w:r w:rsidRPr="00244A3F">
        <w:t>If selecting more than one, be sure to indicate clearly</w:t>
      </w:r>
      <w:r w:rsidR="00882908" w:rsidRPr="00244A3F">
        <w:t xml:space="preserve"> on the drawings or describe clearly in the specifications where headboxes of each size </w:t>
      </w:r>
      <w:r w:rsidR="005654EC" w:rsidRPr="00244A3F">
        <w:t xml:space="preserve">and shape </w:t>
      </w:r>
      <w:r w:rsidR="00882908" w:rsidRPr="00244A3F">
        <w:t>are located</w:t>
      </w:r>
      <w:r w:rsidRPr="00244A3F">
        <w:t>.</w:t>
      </w:r>
    </w:p>
    <w:p w14:paraId="76432501" w14:textId="77777777" w:rsidR="00770E69" w:rsidRPr="00244A3F" w:rsidRDefault="00770E69" w:rsidP="00770E69">
      <w:pPr>
        <w:pStyle w:val="PR2"/>
      </w:pPr>
      <w:r>
        <w:t xml:space="preserve">ZIP 127: </w:t>
      </w:r>
      <w:r w:rsidRPr="00244A3F">
        <w:t>Size:</w:t>
      </w:r>
      <w:r>
        <w:t xml:space="preserve">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high by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wide by length required for shade being provided. </w:t>
      </w:r>
      <w:r>
        <w:t>Square</w:t>
      </w:r>
      <w:r w:rsidRPr="00244A3F">
        <w:t xml:space="preserve"> Headbox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w:t>
      </w:r>
    </w:p>
    <w:p w14:paraId="08EF9B64" w14:textId="77777777" w:rsidR="009E0446" w:rsidRPr="00244A3F" w:rsidRDefault="00E24807" w:rsidP="00847C94">
      <w:pPr>
        <w:pStyle w:val="PR2"/>
      </w:pPr>
      <w:r>
        <w:t xml:space="preserve">ZIP 127: </w:t>
      </w:r>
      <w:r w:rsidR="00847C94" w:rsidRPr="00244A3F">
        <w:t>Size</w:t>
      </w:r>
      <w:r w:rsidR="005654EC" w:rsidRPr="00244A3F">
        <w:t>:</w:t>
      </w:r>
      <w:r w:rsidR="0012794A">
        <w:t xml:space="preserve"> </w:t>
      </w:r>
      <w:r>
        <w:rPr>
          <w:rStyle w:val="IP"/>
        </w:rPr>
        <w:t>5</w:t>
      </w:r>
      <w:r w:rsidR="00847C94" w:rsidRPr="00244A3F">
        <w:rPr>
          <w:rStyle w:val="IP"/>
        </w:rPr>
        <w:t xml:space="preserve"> inches</w:t>
      </w:r>
      <w:r w:rsidR="00847C94" w:rsidRPr="00244A3F">
        <w:t xml:space="preserve"> </w:t>
      </w:r>
      <w:r w:rsidR="00702E33" w:rsidRPr="00244A3F">
        <w:rPr>
          <w:rStyle w:val="SI"/>
        </w:rPr>
        <w:t>(1</w:t>
      </w:r>
      <w:r>
        <w:rPr>
          <w:rStyle w:val="SI"/>
        </w:rPr>
        <w:t>27</w:t>
      </w:r>
      <w:r w:rsidR="00702E33" w:rsidRPr="00244A3F">
        <w:rPr>
          <w:rStyle w:val="SI"/>
        </w:rPr>
        <w:t xml:space="preserve"> mm)</w:t>
      </w:r>
      <w:r w:rsidR="00847C94" w:rsidRPr="00244A3F">
        <w:t xml:space="preserve"> high by </w:t>
      </w:r>
      <w:r>
        <w:rPr>
          <w:rStyle w:val="IP"/>
        </w:rPr>
        <w:t>5</w:t>
      </w:r>
      <w:r w:rsidR="00847C94" w:rsidRPr="00244A3F">
        <w:rPr>
          <w:rStyle w:val="IP"/>
        </w:rPr>
        <w:t xml:space="preserve"> inches</w:t>
      </w:r>
      <w:r w:rsidR="00847C94" w:rsidRPr="00244A3F">
        <w:t xml:space="preserve"> </w:t>
      </w:r>
      <w:r w:rsidR="00847C94" w:rsidRPr="00244A3F">
        <w:rPr>
          <w:rStyle w:val="SI"/>
        </w:rPr>
        <w:t>(1</w:t>
      </w:r>
      <w:r>
        <w:rPr>
          <w:rStyle w:val="SI"/>
        </w:rPr>
        <w:t>27</w:t>
      </w:r>
      <w:r w:rsidR="00847C94" w:rsidRPr="00244A3F">
        <w:rPr>
          <w:rStyle w:val="SI"/>
        </w:rPr>
        <w:t xml:space="preserve"> mm)</w:t>
      </w:r>
      <w:r w:rsidR="00847C94" w:rsidRPr="00244A3F">
        <w:t xml:space="preserve"> wide by length required for shade being provided. </w:t>
      </w:r>
      <w:r>
        <w:t>Angled</w:t>
      </w:r>
      <w:r w:rsidR="00847C94" w:rsidRPr="00244A3F">
        <w:t xml:space="preserve"> Headbox </w:t>
      </w:r>
      <w:r>
        <w:rPr>
          <w:rStyle w:val="IP"/>
        </w:rPr>
        <w:t>5</w:t>
      </w:r>
      <w:r w:rsidR="005043EF" w:rsidRPr="00244A3F">
        <w:rPr>
          <w:rStyle w:val="IP"/>
        </w:rPr>
        <w:t xml:space="preserve"> inches</w:t>
      </w:r>
      <w:r w:rsidR="005043EF" w:rsidRPr="00244A3F">
        <w:t xml:space="preserve"> </w:t>
      </w:r>
      <w:r w:rsidR="005043EF" w:rsidRPr="00244A3F">
        <w:rPr>
          <w:rStyle w:val="SI"/>
        </w:rPr>
        <w:t>(1</w:t>
      </w:r>
      <w:r>
        <w:rPr>
          <w:rStyle w:val="SI"/>
        </w:rPr>
        <w:t>27</w:t>
      </w:r>
      <w:r w:rsidR="005043EF" w:rsidRPr="00244A3F">
        <w:rPr>
          <w:rStyle w:val="SI"/>
        </w:rPr>
        <w:t xml:space="preserve"> mm)</w:t>
      </w:r>
      <w:r w:rsidR="009E0446" w:rsidRPr="00244A3F">
        <w:t>.</w:t>
      </w:r>
    </w:p>
    <w:p w14:paraId="6B2900E6" w14:textId="77777777" w:rsidR="009E0446" w:rsidRDefault="00E24807" w:rsidP="00847C94">
      <w:pPr>
        <w:pStyle w:val="PR2"/>
      </w:pPr>
      <w:r>
        <w:t xml:space="preserve">ZIP 127: </w:t>
      </w:r>
      <w:r w:rsidR="00847C94" w:rsidRPr="00244A3F">
        <w:t>Size</w:t>
      </w:r>
      <w:r w:rsidR="005654EC" w:rsidRPr="00244A3F">
        <w:t>:</w:t>
      </w:r>
      <w:r w:rsidR="0012794A">
        <w:t xml:space="preserve">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high by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w:t>
      </w:r>
      <w:r w:rsidR="00847C94" w:rsidRPr="00244A3F">
        <w:t xml:space="preserve">wide by length required for shade being provided. </w:t>
      </w:r>
      <w:r w:rsidR="00CF3DFC" w:rsidRPr="00244A3F">
        <w:t xml:space="preserve">Curved </w:t>
      </w:r>
      <w:r w:rsidR="00847C94" w:rsidRPr="00244A3F">
        <w:t xml:space="preserve">Headbox </w:t>
      </w:r>
      <w:r>
        <w:rPr>
          <w:rStyle w:val="IP"/>
        </w:rPr>
        <w:t>5</w:t>
      </w:r>
      <w:r w:rsidR="005043EF" w:rsidRPr="00244A3F">
        <w:rPr>
          <w:rStyle w:val="IP"/>
        </w:rPr>
        <w:t xml:space="preserve"> inches</w:t>
      </w:r>
      <w:r w:rsidR="005043EF" w:rsidRPr="00244A3F">
        <w:t xml:space="preserve"> </w:t>
      </w:r>
      <w:r w:rsidR="005043EF" w:rsidRPr="00244A3F">
        <w:rPr>
          <w:rStyle w:val="SI"/>
        </w:rPr>
        <w:t>(105 mm)</w:t>
      </w:r>
      <w:r w:rsidR="009E0446" w:rsidRPr="00244A3F">
        <w:t>.</w:t>
      </w:r>
    </w:p>
    <w:p w14:paraId="1F1472E4" w14:textId="23506E33" w:rsidR="00770E69" w:rsidRPr="00244A3F" w:rsidRDefault="00770E69" w:rsidP="00103AFF">
      <w:pPr>
        <w:pStyle w:val="PR2"/>
      </w:pPr>
      <w:r>
        <w:t xml:space="preserve">ZIP 127: </w:t>
      </w:r>
      <w:r w:rsidRPr="00244A3F">
        <w:t>Size:</w:t>
      </w:r>
      <w:r>
        <w:t xml:space="preserve">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high by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wide by length required for shade being provided. </w:t>
      </w:r>
      <w:r>
        <w:t>Pocket</w:t>
      </w:r>
      <w:r w:rsidRPr="00244A3F">
        <w:t xml:space="preserve"> Headbox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w:t>
      </w:r>
    </w:p>
    <w:p w14:paraId="6E8847B4" w14:textId="77777777" w:rsidR="009E0446" w:rsidRPr="00244A3F" w:rsidRDefault="00847C94" w:rsidP="00847C94">
      <w:pPr>
        <w:pStyle w:val="PR1"/>
      </w:pPr>
      <w:r w:rsidRPr="00244A3F">
        <w:t>Endcaps</w:t>
      </w:r>
      <w:r w:rsidR="005654EC" w:rsidRPr="00244A3F">
        <w:t>:</w:t>
      </w:r>
      <w:r w:rsidR="0012794A">
        <w:t xml:space="preserve"> </w:t>
      </w:r>
      <w:r w:rsidRPr="00244A3F">
        <w:t xml:space="preserve">Aluminum end brackets </w:t>
      </w:r>
      <w:r w:rsidR="007D52A5" w:rsidRPr="00244A3F">
        <w:t>with integral lugs for mounting of head box to</w:t>
      </w:r>
      <w:r w:rsidRPr="00244A3F">
        <w:t xml:space="preserve"> side channels</w:t>
      </w:r>
      <w:r w:rsidR="005654EC" w:rsidRPr="00244A3F">
        <w:t>.</w:t>
      </w:r>
      <w:r w:rsidR="0012794A">
        <w:t xml:space="preserve"> </w:t>
      </w:r>
      <w:r w:rsidRPr="00244A3F">
        <w:t>Provide size compatible with headbox size</w:t>
      </w:r>
      <w:r w:rsidR="009E0446" w:rsidRPr="00244A3F">
        <w:t>.</w:t>
      </w:r>
    </w:p>
    <w:p w14:paraId="7D33AB0A" w14:textId="77777777" w:rsidR="009E0446" w:rsidRDefault="00847C94" w:rsidP="00847C94">
      <w:pPr>
        <w:pStyle w:val="PR1"/>
      </w:pPr>
      <w:r w:rsidRPr="00244A3F">
        <w:t>Side Channels</w:t>
      </w:r>
      <w:r w:rsidR="005654EC" w:rsidRPr="00244A3F">
        <w:t>:</w:t>
      </w:r>
      <w:r w:rsidR="0012794A">
        <w:t xml:space="preserve"> </w:t>
      </w:r>
      <w:r w:rsidR="00E82390" w:rsidRPr="00E82390">
        <w:rPr>
          <w:rStyle w:val="IP"/>
        </w:rPr>
        <w:t>1-3/4 inches</w:t>
      </w:r>
      <w:r w:rsidR="00E82390">
        <w:t xml:space="preserve"> </w:t>
      </w:r>
      <w:r w:rsidR="00E82390" w:rsidRPr="00244A3F">
        <w:rPr>
          <w:rStyle w:val="SI"/>
        </w:rPr>
        <w:t>(</w:t>
      </w:r>
      <w:r w:rsidR="00E82390">
        <w:rPr>
          <w:rStyle w:val="SI"/>
        </w:rPr>
        <w:t>45</w:t>
      </w:r>
      <w:r w:rsidR="00E82390" w:rsidRPr="00244A3F">
        <w:rPr>
          <w:rStyle w:val="SI"/>
        </w:rPr>
        <w:t xml:space="preserve"> mm)</w:t>
      </w:r>
      <w:r w:rsidR="00E82390">
        <w:t xml:space="preserve"> </w:t>
      </w:r>
      <w:r w:rsidR="00D9553D" w:rsidRPr="00244A3F">
        <w:t xml:space="preserve">wide integrated side guide channels. </w:t>
      </w:r>
      <w:r w:rsidRPr="00244A3F">
        <w:t>Double chamber, 2</w:t>
      </w:r>
      <w:r w:rsidR="00E82390">
        <w:t>-</w:t>
      </w:r>
      <w:r w:rsidRPr="00244A3F">
        <w:t xml:space="preserve">piece fabricated from </w:t>
      </w:r>
      <w:r w:rsidRPr="00244A3F">
        <w:rPr>
          <w:rStyle w:val="IP"/>
        </w:rPr>
        <w:t>0.06</w:t>
      </w:r>
      <w:r w:rsidRPr="00244A3F">
        <w:t xml:space="preserve"> </w:t>
      </w:r>
      <w:r w:rsidRPr="00244A3F">
        <w:rPr>
          <w:rStyle w:val="IP"/>
        </w:rPr>
        <w:t>inch</w:t>
      </w:r>
      <w:r w:rsidRPr="00244A3F">
        <w:t xml:space="preserve"> </w:t>
      </w:r>
      <w:r w:rsidRPr="00244A3F">
        <w:rPr>
          <w:rStyle w:val="SI"/>
        </w:rPr>
        <w:t>(1.5 mm)</w:t>
      </w:r>
      <w:r w:rsidRPr="00244A3F">
        <w:t xml:space="preserve"> thick extruded aluminum sections</w:t>
      </w:r>
      <w:r w:rsidR="005654EC" w:rsidRPr="00244A3F">
        <w:t>.</w:t>
      </w:r>
      <w:r w:rsidR="0012794A">
        <w:t xml:space="preserve"> </w:t>
      </w:r>
      <w:r w:rsidRPr="00244A3F">
        <w:t>One chamber accepts zipper retainer in which the zipper edge rides</w:t>
      </w:r>
      <w:r w:rsidR="005654EC" w:rsidRPr="00244A3F">
        <w:t>.</w:t>
      </w:r>
      <w:r w:rsidR="0012794A">
        <w:t xml:space="preserve"> </w:t>
      </w:r>
      <w:r w:rsidRPr="00244A3F">
        <w:t>Other chamber allows for mounting</w:t>
      </w:r>
      <w:r w:rsidR="009E0446" w:rsidRPr="00244A3F">
        <w:t>.</w:t>
      </w:r>
    </w:p>
    <w:p w14:paraId="42359924" w14:textId="16EF3E7B" w:rsidR="004D24B3" w:rsidRPr="00244A3F" w:rsidRDefault="004D24B3" w:rsidP="00847C94">
      <w:pPr>
        <w:pStyle w:val="PR1"/>
      </w:pPr>
      <w:r>
        <w:t xml:space="preserve">Finish: </w:t>
      </w:r>
      <w:r w:rsidR="00B81759" w:rsidRPr="009966BA">
        <w:rPr>
          <w:b/>
          <w:bCs/>
          <w:color w:val="FF0000"/>
        </w:rPr>
        <w:t>[Textured Slate RAL 7043] [Textured Black RAL 9005] [Textured Sand RAL 1019] [Textured White RAL 9003] [Textured Ivory RAL 1013] [Textured Bronze RAL 7022] [Cus</w:t>
      </w:r>
      <w:r w:rsidR="00150B9C" w:rsidRPr="009966BA">
        <w:rPr>
          <w:b/>
          <w:bCs/>
          <w:color w:val="FF0000"/>
        </w:rPr>
        <w:t>tom RAL]</w:t>
      </w:r>
      <w:r w:rsidRPr="004D24B3">
        <w:t xml:space="preserve"> powder coat</w:t>
      </w:r>
      <w:r w:rsidR="00E2398A">
        <w:t xml:space="preserve"> finish to meet AAMA 2604 standard for organic coatings</w:t>
      </w:r>
      <w:r w:rsidRPr="004D24B3">
        <w:t>.</w:t>
      </w:r>
    </w:p>
    <w:p w14:paraId="1D40D352" w14:textId="0AFB72AE" w:rsidR="009E0446" w:rsidRPr="00244A3F" w:rsidRDefault="00847C94" w:rsidP="00847C94">
      <w:pPr>
        <w:pStyle w:val="PR1"/>
      </w:pPr>
      <w:r w:rsidRPr="00244A3F">
        <w:t>Zipper retainer</w:t>
      </w:r>
      <w:r w:rsidR="005654EC" w:rsidRPr="00244A3F">
        <w:t>:</w:t>
      </w:r>
      <w:r w:rsidR="0012794A">
        <w:t xml:space="preserve"> </w:t>
      </w:r>
      <w:r w:rsidR="008F05BE">
        <w:t>P</w:t>
      </w:r>
      <w:r w:rsidRPr="00244A3F">
        <w:t xml:space="preserve">lastic with funnel at top for </w:t>
      </w:r>
      <w:r w:rsidR="008F05BE" w:rsidRPr="00244A3F">
        <w:t xml:space="preserve">guiding </w:t>
      </w:r>
      <w:r w:rsidRPr="00244A3F">
        <w:t>fabric</w:t>
      </w:r>
      <w:r w:rsidR="008F05BE">
        <w:t>;</w:t>
      </w:r>
      <w:r w:rsidRPr="00244A3F">
        <w:t xml:space="preserve"> cushions are placed in retainer to reduce movement in channel and adjust for fabric shrink</w:t>
      </w:r>
      <w:r w:rsidR="009E0446" w:rsidRPr="00244A3F">
        <w:t>.</w:t>
      </w:r>
    </w:p>
    <w:p w14:paraId="408F7C4C" w14:textId="77777777" w:rsidR="0042418C" w:rsidRPr="00244A3F" w:rsidRDefault="007D52A5" w:rsidP="0042418C">
      <w:pPr>
        <w:pStyle w:val="PR1"/>
      </w:pPr>
      <w:r w:rsidRPr="00244A3F">
        <w:t xml:space="preserve">Hem </w:t>
      </w:r>
      <w:r w:rsidR="00847C94" w:rsidRPr="00244A3F">
        <w:t>bar</w:t>
      </w:r>
      <w:r w:rsidR="005654EC" w:rsidRPr="00244A3F">
        <w:t>:</w:t>
      </w:r>
      <w:r w:rsidR="0012794A">
        <w:t xml:space="preserve"> </w:t>
      </w:r>
      <w:r w:rsidR="00847C94" w:rsidRPr="00244A3F">
        <w:t xml:space="preserve">Extruded aluminum </w:t>
      </w:r>
      <w:r w:rsidRPr="00244A3F">
        <w:t xml:space="preserve">hem </w:t>
      </w:r>
      <w:r w:rsidR="00847C94" w:rsidRPr="00244A3F">
        <w:t>bar attached to bottom of shade</w:t>
      </w:r>
      <w:r w:rsidR="005654EC" w:rsidRPr="00244A3F">
        <w:t>.</w:t>
      </w:r>
      <w:r w:rsidR="0012794A">
        <w:t xml:space="preserve"> </w:t>
      </w:r>
      <w:r w:rsidRPr="00244A3F">
        <w:t>Hem b</w:t>
      </w:r>
      <w:r w:rsidR="00847C94" w:rsidRPr="00244A3F">
        <w:t>ar does not retract into headbox</w:t>
      </w:r>
      <w:r w:rsidR="005654EC" w:rsidRPr="00244A3F">
        <w:t>.</w:t>
      </w:r>
      <w:r w:rsidR="0012794A">
        <w:t xml:space="preserve"> </w:t>
      </w:r>
      <w:r w:rsidRPr="00244A3F">
        <w:t>Hem b</w:t>
      </w:r>
      <w:r w:rsidR="00847C94" w:rsidRPr="00244A3F">
        <w:t xml:space="preserve">ar will </w:t>
      </w:r>
      <w:r w:rsidRPr="00244A3F">
        <w:t xml:space="preserve">incorporate </w:t>
      </w:r>
      <w:r w:rsidR="00847C94" w:rsidRPr="00244A3F">
        <w:t xml:space="preserve">steel weights to </w:t>
      </w:r>
      <w:r w:rsidRPr="00244A3F">
        <w:t xml:space="preserve">assist deployment of the system and to tension the </w:t>
      </w:r>
      <w:r w:rsidR="00847C94" w:rsidRPr="00244A3F">
        <w:t>fabric</w:t>
      </w:r>
      <w:r w:rsidRPr="00244A3F">
        <w:t xml:space="preserve"> when the system is deployed</w:t>
      </w:r>
      <w:r w:rsidR="005654EC" w:rsidRPr="00244A3F">
        <w:t>.</w:t>
      </w:r>
      <w:r w:rsidR="0012794A">
        <w:t xml:space="preserve"> </w:t>
      </w:r>
      <w:r w:rsidR="00847C94" w:rsidRPr="00244A3F">
        <w:t xml:space="preserve">Plastic end </w:t>
      </w:r>
      <w:r w:rsidRPr="00244A3F">
        <w:t xml:space="preserve">caps </w:t>
      </w:r>
      <w:r w:rsidR="00847C94" w:rsidRPr="00244A3F">
        <w:t>will fit flush with side channel</w:t>
      </w:r>
      <w:r w:rsidR="005654EC" w:rsidRPr="00244A3F">
        <w:t>.</w:t>
      </w:r>
      <w:r w:rsidR="0012794A">
        <w:t xml:space="preserve"> </w:t>
      </w:r>
      <w:r w:rsidR="00847C94" w:rsidRPr="00244A3F">
        <w:t>Extra weight in bar is designed to help pull zipper through track</w:t>
      </w:r>
      <w:r w:rsidR="009E0446" w:rsidRPr="00244A3F">
        <w:t>.</w:t>
      </w:r>
    </w:p>
    <w:p w14:paraId="5BA03750" w14:textId="77777777" w:rsidR="0042418C" w:rsidRPr="00244A3F" w:rsidRDefault="0042418C" w:rsidP="0042418C">
      <w:pPr>
        <w:pStyle w:val="CMT"/>
      </w:pPr>
      <w:r w:rsidRPr="00244A3F">
        <w:t xml:space="preserve">Select the following </w:t>
      </w:r>
      <w:r>
        <w:t>paragraph if adjustable hem bar is required to fit sloping floor surface. Delete if not required.</w:t>
      </w:r>
    </w:p>
    <w:p w14:paraId="5AF7B114" w14:textId="2C76F1BF" w:rsidR="009E0446" w:rsidRPr="00244A3F" w:rsidRDefault="0042418C" w:rsidP="0042418C">
      <w:pPr>
        <w:pStyle w:val="PR1"/>
      </w:pPr>
      <w:r w:rsidRPr="00AF6AEA">
        <w:t>Optional Align Bar Adjustable Hem bar: Floating extruded aluminum hem bar attaches to and encapsulates standard hem bar. 5.17 inches high x 1.31 inches deep. Bottom of hem bar and black plastic endcaps shall have black brush liners to seal light gaps. Align Bar with hem bar liner shall cover slope gaps up to 4 inches over a maximum length of 16 feet. Align Bar shall be finished to match standard hem bar, headbox, and side channels.</w:t>
      </w:r>
    </w:p>
    <w:p w14:paraId="6B512042" w14:textId="77777777" w:rsidR="009E0446" w:rsidRPr="00244A3F" w:rsidRDefault="00847C94" w:rsidP="00847C94">
      <w:pPr>
        <w:pStyle w:val="PR1"/>
      </w:pPr>
      <w:r w:rsidRPr="00244A3F">
        <w:t>Channel covers</w:t>
      </w:r>
      <w:r w:rsidR="005654EC" w:rsidRPr="00244A3F">
        <w:t>:</w:t>
      </w:r>
      <w:r w:rsidR="0012794A">
        <w:t xml:space="preserve"> </w:t>
      </w:r>
      <w:r w:rsidRPr="00244A3F">
        <w:t>Injected molded nylon insert to cover bottom of side channels</w:t>
      </w:r>
      <w:r w:rsidR="009E0446" w:rsidRPr="00244A3F">
        <w:t>.</w:t>
      </w:r>
    </w:p>
    <w:p w14:paraId="224F7592" w14:textId="167F6D0D" w:rsidR="009E0446" w:rsidRPr="00244A3F" w:rsidRDefault="00847C94" w:rsidP="00847C94">
      <w:pPr>
        <w:pStyle w:val="PR1"/>
      </w:pPr>
      <w:r w:rsidRPr="00244A3F">
        <w:t>Zipper</w:t>
      </w:r>
      <w:r w:rsidR="005654EC" w:rsidRPr="00244A3F">
        <w:t>:</w:t>
      </w:r>
      <w:r w:rsidR="0012794A">
        <w:t xml:space="preserve"> </w:t>
      </w:r>
      <w:r w:rsidRPr="00244A3F">
        <w:t xml:space="preserve">Zipper is to be heat welded to </w:t>
      </w:r>
      <w:r w:rsidR="00D9553D" w:rsidRPr="00244A3F">
        <w:t xml:space="preserve">the </w:t>
      </w:r>
      <w:r w:rsidRPr="00244A3F">
        <w:t>edge</w:t>
      </w:r>
      <w:r w:rsidR="00D9553D" w:rsidRPr="00244A3F">
        <w:t>s</w:t>
      </w:r>
      <w:r w:rsidRPr="00244A3F">
        <w:t xml:space="preserve"> of fabric</w:t>
      </w:r>
      <w:r w:rsidR="00D9553D" w:rsidRPr="00244A3F">
        <w:t xml:space="preserve">. </w:t>
      </w:r>
      <w:r w:rsidR="00FA0B89" w:rsidRPr="008F05BE">
        <w:rPr>
          <w:rFonts w:cs="Calibri"/>
          <w:color w:val="000000" w:themeColor="text1"/>
          <w:szCs w:val="22"/>
        </w:rPr>
        <w:t xml:space="preserve">The zipper prevents the fabric from being pulled out of the side </w:t>
      </w:r>
      <w:proofErr w:type="gramStart"/>
      <w:r w:rsidR="00FA0B89" w:rsidRPr="008F05BE">
        <w:rPr>
          <w:rFonts w:cs="Calibri"/>
          <w:color w:val="000000" w:themeColor="text1"/>
          <w:szCs w:val="22"/>
        </w:rPr>
        <w:t>channel, and</w:t>
      </w:r>
      <w:proofErr w:type="gramEnd"/>
      <w:r w:rsidR="00FA0B89" w:rsidRPr="008F05BE">
        <w:rPr>
          <w:rFonts w:cs="Calibri"/>
          <w:color w:val="000000" w:themeColor="text1"/>
          <w:szCs w:val="22"/>
        </w:rPr>
        <w:t xml:space="preserve"> makes the product very wind resistant</w:t>
      </w:r>
      <w:r w:rsidR="00D9553D" w:rsidRPr="008F05BE">
        <w:rPr>
          <w:color w:val="000000" w:themeColor="text1"/>
        </w:rPr>
        <w:t>.</w:t>
      </w:r>
    </w:p>
    <w:p w14:paraId="5D5E239A" w14:textId="4C99874E" w:rsidR="009E0446" w:rsidRDefault="00D9553D" w:rsidP="004D24B3">
      <w:pPr>
        <w:pStyle w:val="PR1"/>
      </w:pPr>
      <w:r w:rsidRPr="00244A3F">
        <w:t xml:space="preserve">Idle End </w:t>
      </w:r>
      <w:r w:rsidR="00847C94" w:rsidRPr="00244A3F">
        <w:t>Assembly</w:t>
      </w:r>
      <w:r w:rsidR="005654EC" w:rsidRPr="00244A3F">
        <w:t>:</w:t>
      </w:r>
      <w:r w:rsidR="0012794A">
        <w:t xml:space="preserve"> </w:t>
      </w:r>
      <w:r w:rsidR="004D24B3">
        <w:t xml:space="preserve">Plastic idler end roller insert fits over steel pin and rotates on pin with use of sealed bearing. Steel pin connects to bearing mounted to bracket mounted inside the headbox. Systems </w:t>
      </w:r>
      <w:r w:rsidR="008F05BE">
        <w:t>that do not use</w:t>
      </w:r>
      <w:r w:rsidR="004D24B3">
        <w:t xml:space="preserve"> sealed bearings are not acceptable.</w:t>
      </w:r>
    </w:p>
    <w:p w14:paraId="7F88A24F" w14:textId="77777777" w:rsidR="004D24B3" w:rsidRPr="00244A3F" w:rsidRDefault="004D24B3" w:rsidP="004D24B3">
      <w:pPr>
        <w:pStyle w:val="PR1"/>
      </w:pPr>
      <w:r>
        <w:t>Cradle System: Extrusion supports entire roller using cradle system to reduce roller deflection.</w:t>
      </w:r>
    </w:p>
    <w:p w14:paraId="37C7A8F6" w14:textId="77777777" w:rsidR="009E0446" w:rsidRPr="00244A3F" w:rsidRDefault="00847C94" w:rsidP="00847C94">
      <w:pPr>
        <w:pStyle w:val="PR1"/>
      </w:pPr>
      <w:r w:rsidRPr="00244A3F">
        <w:t>Shade Motor</w:t>
      </w:r>
      <w:r w:rsidR="009E0446" w:rsidRPr="00244A3F">
        <w:t>.</w:t>
      </w:r>
    </w:p>
    <w:p w14:paraId="01A9AD61" w14:textId="434458E1" w:rsidR="009E0446" w:rsidRPr="00244A3F" w:rsidRDefault="00FA22FF" w:rsidP="00FA22FF">
      <w:pPr>
        <w:pStyle w:val="CMT"/>
      </w:pPr>
      <w:r w:rsidRPr="00244A3F">
        <w:t>Standard Motor</w:t>
      </w:r>
      <w:r w:rsidR="005654EC" w:rsidRPr="00244A3F">
        <w:t>:</w:t>
      </w:r>
      <w:r w:rsidR="002A173E" w:rsidRPr="002A173E">
        <w:t xml:space="preserve"> </w:t>
      </w:r>
      <w:r w:rsidR="002A173E">
        <w:t>Battery powered</w:t>
      </w:r>
      <w:r w:rsidR="0012794A">
        <w:t xml:space="preserve"> </w:t>
      </w:r>
      <w:r w:rsidRPr="00244A3F">
        <w:t>Radio Technology Motor</w:t>
      </w:r>
      <w:r w:rsidR="00882DCE">
        <w:t xml:space="preserve"> </w:t>
      </w:r>
      <w:r w:rsidRPr="00244A3F">
        <w:t>with built-in radio receiver</w:t>
      </w:r>
      <w:r w:rsidR="005654EC" w:rsidRPr="00244A3F">
        <w:t>.</w:t>
      </w:r>
      <w:r w:rsidR="0012794A">
        <w:t xml:space="preserve"> </w:t>
      </w:r>
      <w:r w:rsidRPr="00244A3F">
        <w:t>3-wire pigtail allows for attachment of optional three prong plug for plug-</w:t>
      </w:r>
      <w:proofErr w:type="spellStart"/>
      <w:proofErr w:type="gramStart"/>
      <w:r w:rsidRPr="00244A3F">
        <w:t>an</w:t>
      </w:r>
      <w:proofErr w:type="spellEnd"/>
      <w:proofErr w:type="gramEnd"/>
      <w:r w:rsidRPr="00244A3F">
        <w:t>-play operation</w:t>
      </w:r>
      <w:r w:rsidR="005654EC" w:rsidRPr="00244A3F">
        <w:t>.</w:t>
      </w:r>
      <w:r w:rsidR="0012794A">
        <w:t xml:space="preserve"> </w:t>
      </w:r>
      <w:r w:rsidRPr="00244A3F">
        <w:t>Can be tied into building systems using optional external control interfaces</w:t>
      </w:r>
      <w:r w:rsidR="009E0446" w:rsidRPr="00244A3F">
        <w:t>.</w:t>
      </w:r>
    </w:p>
    <w:p w14:paraId="5B4E221A" w14:textId="77777777" w:rsidR="004A5E34" w:rsidRDefault="00847C94" w:rsidP="004A5E34">
      <w:pPr>
        <w:pStyle w:val="PR2"/>
        <w:numPr>
          <w:ilvl w:val="5"/>
          <w:numId w:val="20"/>
        </w:numPr>
      </w:pPr>
      <w:bookmarkStart w:id="0" w:name="_Hlk199946920"/>
      <w:r w:rsidRPr="00244A3F">
        <w:t xml:space="preserve">Radio Technology </w:t>
      </w:r>
      <w:r w:rsidR="00882DCE">
        <w:t xml:space="preserve">Battery </w:t>
      </w:r>
      <w:r w:rsidRPr="00244A3F">
        <w:t>Motor- 1</w:t>
      </w:r>
      <w:r w:rsidR="00882DCE">
        <w:t>8</w:t>
      </w:r>
      <w:r w:rsidRPr="00244A3F">
        <w:t xml:space="preserve"> VAC</w:t>
      </w:r>
      <w:r w:rsidR="00882DCE">
        <w:t xml:space="preserve">, 50 </w:t>
      </w:r>
      <w:proofErr w:type="spellStart"/>
      <w:r w:rsidR="00882DCE">
        <w:t>nM</w:t>
      </w:r>
      <w:proofErr w:type="spellEnd"/>
      <w:r w:rsidRPr="00244A3F">
        <w:t xml:space="preserve"> </w:t>
      </w:r>
      <w:proofErr w:type="spellStart"/>
      <w:r w:rsidR="00882DCE">
        <w:t>Gaposa</w:t>
      </w:r>
      <w:proofErr w:type="spellEnd"/>
      <w:r w:rsidR="00882DCE">
        <w:t xml:space="preserve"> </w:t>
      </w:r>
      <w:proofErr w:type="spellStart"/>
      <w:r w:rsidR="00882DCE">
        <w:t>Autonomo</w:t>
      </w:r>
      <w:proofErr w:type="spellEnd"/>
      <w:r w:rsidR="00882DCE">
        <w:t xml:space="preserve"> </w:t>
      </w:r>
      <w:r w:rsidRPr="00244A3F">
        <w:t>motor with built-in radio receiver</w:t>
      </w:r>
      <w:r w:rsidR="005654EC" w:rsidRPr="00244A3F">
        <w:t>.</w:t>
      </w:r>
      <w:r w:rsidR="0012794A">
        <w:t xml:space="preserve"> </w:t>
      </w:r>
      <w:r w:rsidRPr="00244A3F">
        <w:t>Tubular motor concealed inside each shade roller tube</w:t>
      </w:r>
      <w:r w:rsidR="009E0446" w:rsidRPr="00244A3F">
        <w:t>.</w:t>
      </w:r>
    </w:p>
    <w:p w14:paraId="5F7F2DD0" w14:textId="77777777" w:rsidR="004A5E34" w:rsidRPr="00212750" w:rsidRDefault="004A5E34" w:rsidP="004A5E34">
      <w:pPr>
        <w:pStyle w:val="PR1"/>
        <w:numPr>
          <w:ilvl w:val="4"/>
          <w:numId w:val="20"/>
        </w:numPr>
      </w:pPr>
      <w:r w:rsidRPr="00212750">
        <w:t>Solar Charging Panel</w:t>
      </w:r>
      <w:r>
        <w:t xml:space="preserve"> with Built in Rechargeable Battery</w:t>
      </w:r>
    </w:p>
    <w:p w14:paraId="2D0D73C2" w14:textId="77777777" w:rsidR="004A5E34" w:rsidRDefault="004A5E34" w:rsidP="004A5E34">
      <w:pPr>
        <w:pStyle w:val="PR2"/>
        <w:numPr>
          <w:ilvl w:val="5"/>
          <w:numId w:val="20"/>
        </w:numPr>
      </w:pPr>
      <w:r w:rsidRPr="004A5E34">
        <w:t>Max</w:t>
      </w:r>
      <w:r>
        <w:t>imum</w:t>
      </w:r>
      <w:r w:rsidRPr="004A5E34">
        <w:t xml:space="preserve"> power current</w:t>
      </w:r>
      <w:r>
        <w:t>: 305 mA</w:t>
      </w:r>
    </w:p>
    <w:p w14:paraId="781EA23B" w14:textId="77777777" w:rsidR="004A5E34" w:rsidRDefault="004A5E34" w:rsidP="004A5E34">
      <w:pPr>
        <w:pStyle w:val="PR2"/>
        <w:numPr>
          <w:ilvl w:val="5"/>
          <w:numId w:val="20"/>
        </w:numPr>
      </w:pPr>
      <w:r w:rsidRPr="004A5E34">
        <w:t>Max</w:t>
      </w:r>
      <w:r>
        <w:t>imum</w:t>
      </w:r>
      <w:r w:rsidRPr="004A5E34">
        <w:t xml:space="preserve"> power </w:t>
      </w:r>
      <w:r>
        <w:t>voltage: 22 V</w:t>
      </w:r>
    </w:p>
    <w:p w14:paraId="4A429995" w14:textId="77777777" w:rsidR="004A5E34" w:rsidRDefault="004A5E34" w:rsidP="004A5E34">
      <w:pPr>
        <w:pStyle w:val="PR2"/>
        <w:numPr>
          <w:ilvl w:val="5"/>
          <w:numId w:val="20"/>
        </w:numPr>
      </w:pPr>
      <w:r w:rsidRPr="004A5E34">
        <w:t>Max</w:t>
      </w:r>
      <w:r>
        <w:t>imum</w:t>
      </w:r>
      <w:r w:rsidRPr="004A5E34">
        <w:t xml:space="preserve"> power</w:t>
      </w:r>
      <w:r>
        <w:t>: 6.5 W</w:t>
      </w:r>
    </w:p>
    <w:p w14:paraId="780AD58C" w14:textId="77777777" w:rsidR="004A5E34" w:rsidRDefault="004A5E34" w:rsidP="004A5E34">
      <w:pPr>
        <w:pStyle w:val="PR2"/>
        <w:numPr>
          <w:ilvl w:val="5"/>
          <w:numId w:val="20"/>
        </w:numPr>
      </w:pPr>
      <w:r>
        <w:t>Protection: IP55</w:t>
      </w:r>
    </w:p>
    <w:p w14:paraId="52AF55B1" w14:textId="77777777" w:rsidR="004A5E34" w:rsidRPr="004A5E34" w:rsidRDefault="004A5E34" w:rsidP="004A5E34">
      <w:pPr>
        <w:pStyle w:val="PR2"/>
        <w:numPr>
          <w:ilvl w:val="5"/>
          <w:numId w:val="20"/>
        </w:numPr>
        <w:rPr>
          <w:lang w:val="fr-FR"/>
        </w:rPr>
      </w:pPr>
      <w:r w:rsidRPr="004A5E34">
        <w:rPr>
          <w:lang w:val="fr-FR"/>
        </w:rPr>
        <w:t xml:space="preserve">Battery </w:t>
      </w:r>
      <w:proofErr w:type="gramStart"/>
      <w:r w:rsidRPr="004A5E34">
        <w:rPr>
          <w:lang w:val="fr-FR"/>
        </w:rPr>
        <w:t>Voltage:</w:t>
      </w:r>
      <w:proofErr w:type="gramEnd"/>
      <w:r w:rsidRPr="004A5E34">
        <w:rPr>
          <w:lang w:val="fr-FR"/>
        </w:rPr>
        <w:t xml:space="preserve"> 16.8V / Ni-MH</w:t>
      </w:r>
    </w:p>
    <w:p w14:paraId="2B774EA1" w14:textId="77777777" w:rsidR="004A5E34" w:rsidRDefault="004A5E34" w:rsidP="004A5E34">
      <w:pPr>
        <w:pStyle w:val="PR2"/>
        <w:numPr>
          <w:ilvl w:val="5"/>
          <w:numId w:val="20"/>
        </w:numPr>
        <w:rPr>
          <w:lang w:val="fr-FR"/>
        </w:rPr>
      </w:pPr>
      <w:proofErr w:type="gramStart"/>
      <w:r>
        <w:rPr>
          <w:lang w:val="fr-FR"/>
        </w:rPr>
        <w:t>Capacity:</w:t>
      </w:r>
      <w:proofErr w:type="gramEnd"/>
      <w:r>
        <w:rPr>
          <w:lang w:val="fr-FR"/>
        </w:rPr>
        <w:t xml:space="preserve"> 4200 mAh</w:t>
      </w:r>
    </w:p>
    <w:p w14:paraId="656D04B4" w14:textId="2D02C330" w:rsidR="008B3730" w:rsidRDefault="004A5E34" w:rsidP="00D544F1">
      <w:pPr>
        <w:pStyle w:val="PR2"/>
        <w:numPr>
          <w:ilvl w:val="5"/>
          <w:numId w:val="20"/>
        </w:numPr>
      </w:pPr>
      <w:r w:rsidRPr="004A5E34">
        <w:t>Working Temperature: -4 degrees F / +158 de</w:t>
      </w:r>
      <w:r>
        <w:t>grees F</w:t>
      </w:r>
    </w:p>
    <w:p w14:paraId="225A5C83" w14:textId="0BFDD696" w:rsidR="008B3730" w:rsidRPr="00244A3F" w:rsidRDefault="000A12E9" w:rsidP="008B3730">
      <w:pPr>
        <w:pStyle w:val="PR1"/>
        <w:numPr>
          <w:ilvl w:val="4"/>
          <w:numId w:val="20"/>
        </w:numPr>
      </w:pPr>
      <w:bookmarkStart w:id="1" w:name="_Hlk199947692"/>
      <w:bookmarkEnd w:id="0"/>
      <w:r>
        <w:t>Remotes, Switches, and Accessories</w:t>
      </w:r>
    </w:p>
    <w:p w14:paraId="7F9BDAD6" w14:textId="0C1ACDC0" w:rsidR="008B3730" w:rsidRPr="00244A3F" w:rsidRDefault="008B3730" w:rsidP="008B3730">
      <w:pPr>
        <w:pStyle w:val="CMT"/>
      </w:pPr>
      <w:r>
        <w:t xml:space="preserve">Select </w:t>
      </w:r>
      <w:r w:rsidR="000A12E9">
        <w:t>Remotes</w:t>
      </w:r>
      <w:r>
        <w:t xml:space="preserve"> from the following list. Delete any not needed.</w:t>
      </w:r>
    </w:p>
    <w:p w14:paraId="1ECA0DB5" w14:textId="77777777" w:rsidR="000A12E9" w:rsidRDefault="000A12E9" w:rsidP="000A12E9">
      <w:pPr>
        <w:pStyle w:val="PR2"/>
        <w:numPr>
          <w:ilvl w:val="5"/>
          <w:numId w:val="20"/>
        </w:numPr>
      </w:pPr>
      <w:proofErr w:type="spellStart"/>
      <w:r>
        <w:t>Gaposa</w:t>
      </w:r>
      <w:proofErr w:type="spellEnd"/>
      <w:r>
        <w:t xml:space="preserve"> Remote – Single Channel</w:t>
      </w:r>
    </w:p>
    <w:p w14:paraId="487CAA47" w14:textId="77777777" w:rsidR="000A12E9" w:rsidRDefault="000A12E9" w:rsidP="000A12E9">
      <w:pPr>
        <w:pStyle w:val="PR2"/>
        <w:numPr>
          <w:ilvl w:val="5"/>
          <w:numId w:val="20"/>
        </w:numPr>
      </w:pPr>
      <w:proofErr w:type="spellStart"/>
      <w:r>
        <w:t>Gaposa</w:t>
      </w:r>
      <w:proofErr w:type="spellEnd"/>
      <w:r>
        <w:t xml:space="preserve"> Remote – 5 Channel</w:t>
      </w:r>
    </w:p>
    <w:p w14:paraId="719D313E" w14:textId="77777777" w:rsidR="000A12E9" w:rsidRDefault="000A12E9" w:rsidP="000A12E9">
      <w:pPr>
        <w:pStyle w:val="PR2"/>
        <w:numPr>
          <w:ilvl w:val="5"/>
          <w:numId w:val="20"/>
        </w:numPr>
      </w:pPr>
      <w:proofErr w:type="spellStart"/>
      <w:r>
        <w:t>Gaposa</w:t>
      </w:r>
      <w:proofErr w:type="spellEnd"/>
      <w:r>
        <w:t xml:space="preserve"> Remote – 16 Channel</w:t>
      </w:r>
    </w:p>
    <w:p w14:paraId="0B21DDED" w14:textId="77777777" w:rsidR="000A12E9" w:rsidRDefault="000A12E9" w:rsidP="000A12E9">
      <w:pPr>
        <w:pStyle w:val="PR2"/>
        <w:numPr>
          <w:ilvl w:val="5"/>
          <w:numId w:val="20"/>
        </w:numPr>
      </w:pPr>
      <w:proofErr w:type="spellStart"/>
      <w:r>
        <w:t>Gaposa</w:t>
      </w:r>
      <w:proofErr w:type="spellEnd"/>
      <w:r>
        <w:t xml:space="preserve"> Remote – Single Channel with Timer</w:t>
      </w:r>
    </w:p>
    <w:p w14:paraId="193752D4" w14:textId="23CA1E2F" w:rsidR="000A12E9" w:rsidRDefault="000A12E9" w:rsidP="000A12E9">
      <w:pPr>
        <w:pStyle w:val="PR2"/>
        <w:numPr>
          <w:ilvl w:val="5"/>
          <w:numId w:val="20"/>
        </w:numPr>
      </w:pPr>
      <w:proofErr w:type="spellStart"/>
      <w:r>
        <w:t>Gaposa</w:t>
      </w:r>
      <w:proofErr w:type="spellEnd"/>
      <w:r>
        <w:t xml:space="preserve"> Wall Mount </w:t>
      </w:r>
      <w:r w:rsidR="00E24F1E">
        <w:t>Wireless Switch</w:t>
      </w:r>
      <w:r>
        <w:t>– Single Channel</w:t>
      </w:r>
    </w:p>
    <w:p w14:paraId="3DBE99EF" w14:textId="3A7F2FBD" w:rsidR="000A12E9" w:rsidRDefault="000A12E9" w:rsidP="000A12E9">
      <w:pPr>
        <w:pStyle w:val="PR2"/>
        <w:numPr>
          <w:ilvl w:val="5"/>
          <w:numId w:val="20"/>
        </w:numPr>
      </w:pPr>
      <w:proofErr w:type="spellStart"/>
      <w:r>
        <w:t>Gaposa</w:t>
      </w:r>
      <w:proofErr w:type="spellEnd"/>
      <w:r>
        <w:t xml:space="preserve"> Wall Mount </w:t>
      </w:r>
      <w:r w:rsidR="00E24F1E">
        <w:t xml:space="preserve">Wireless Switch </w:t>
      </w:r>
      <w:r>
        <w:t>– 5 Channel</w:t>
      </w:r>
    </w:p>
    <w:p w14:paraId="2ACE682E" w14:textId="597D9F72" w:rsidR="00E24F1E" w:rsidRDefault="00E24F1E" w:rsidP="000A12E9">
      <w:pPr>
        <w:pStyle w:val="PR2"/>
        <w:numPr>
          <w:ilvl w:val="5"/>
          <w:numId w:val="20"/>
        </w:numPr>
      </w:pPr>
      <w:r>
        <w:t>Bond Bridge Pro</w:t>
      </w:r>
    </w:p>
    <w:p w14:paraId="093BBBE0" w14:textId="4F70A01F" w:rsidR="00E24F1E" w:rsidRDefault="00E24F1E" w:rsidP="000A12E9">
      <w:pPr>
        <w:pStyle w:val="PR2"/>
        <w:numPr>
          <w:ilvl w:val="5"/>
          <w:numId w:val="20"/>
        </w:numPr>
      </w:pPr>
      <w:r>
        <w:t>Bond Sidekick 5 Channel Wireless Switch</w:t>
      </w:r>
    </w:p>
    <w:p w14:paraId="7BD6A373" w14:textId="77777777" w:rsidR="00397FCD" w:rsidRDefault="000A12E9" w:rsidP="004A5E34">
      <w:pPr>
        <w:pStyle w:val="PR2"/>
        <w:numPr>
          <w:ilvl w:val="5"/>
          <w:numId w:val="20"/>
        </w:numPr>
      </w:pPr>
      <w:proofErr w:type="spellStart"/>
      <w:r w:rsidRPr="000A12E9">
        <w:t>Gaposa</w:t>
      </w:r>
      <w:proofErr w:type="spellEnd"/>
      <w:r w:rsidRPr="000A12E9">
        <w:t xml:space="preserve"> Electrical Cord Extension – 18V</w:t>
      </w:r>
      <w:bookmarkEnd w:id="1"/>
    </w:p>
    <w:p w14:paraId="7538F562" w14:textId="6B1410D5" w:rsidR="009E0446" w:rsidRPr="00244A3F" w:rsidRDefault="00847C94" w:rsidP="00397FCD">
      <w:pPr>
        <w:pStyle w:val="ART"/>
        <w:numPr>
          <w:ilvl w:val="3"/>
          <w:numId w:val="20"/>
        </w:numPr>
      </w:pPr>
      <w:r w:rsidRPr="00244A3F">
        <w:t>FABRIC</w:t>
      </w:r>
    </w:p>
    <w:p w14:paraId="252AAC9C" w14:textId="116BCD67" w:rsidR="001E3F71" w:rsidRDefault="001E3F71" w:rsidP="001E3F71">
      <w:pPr>
        <w:pStyle w:val="PR1"/>
      </w:pPr>
      <w:r>
        <w:t>Light-Filtering Fabrics</w:t>
      </w:r>
    </w:p>
    <w:p w14:paraId="712CA7D3" w14:textId="77777777" w:rsidR="001E3F71" w:rsidRDefault="001E3F71" w:rsidP="001E3F71">
      <w:pPr>
        <w:pStyle w:val="PR2"/>
      </w:pPr>
      <w:r>
        <w:t>GreenScreen Revive® 1%. GreenScreen Revive is a fire retardant PVC-free fabric constructed of 100 percent polyester yarn, with a minimum of 89 percent Repreve polyester. Repreve is recycled and recyclable, contains low VOC's, and made in the USA. Fire rating: NFPA 701-99 TM#1, California U.S. Title 19, Cradle to Cradle Certified Silver, GREENGUARD®, GREENGUARD Gold®. Approximate Openness Factor: 1 percent. Average Fabric Thickness: 0.019 inch (0.48 mm). Average Fabric Weight: 5.87 ounces per square yard.</w:t>
      </w:r>
    </w:p>
    <w:p w14:paraId="592F2A9C" w14:textId="77777777" w:rsidR="001E3F71" w:rsidRDefault="001E3F71" w:rsidP="001E3F71">
      <w:pPr>
        <w:pStyle w:val="PR2"/>
      </w:pPr>
      <w:r>
        <w:t xml:space="preserve">GreenScreen Revive® 5%. GreenScreen Revive is a fire retardant PVC-free fabric </w:t>
      </w:r>
      <w:proofErr w:type="gramStart"/>
      <w:r>
        <w:t>is constructed</w:t>
      </w:r>
      <w:proofErr w:type="gramEnd"/>
      <w:r>
        <w:t xml:space="preserve"> of 100 percent polyester yarn, with a minimum of 89 percent Repreve polyester. Repreve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Green PVC Free. Approximate Openness Factor: 5 percent. Average Fabric Thickness: 0.017 inch (.043 mm). Average Fabric Weight: 5.01 ounces per square yard.</w:t>
      </w:r>
    </w:p>
    <w:p w14:paraId="01827E50" w14:textId="77777777" w:rsidR="001E3F71" w:rsidRDefault="001E3F71" w:rsidP="001E3F71">
      <w:pPr>
        <w:pStyle w:val="PR2"/>
      </w:pPr>
      <w:r>
        <w:t xml:space="preserve">GreenScreen Evolve® 3%: GreenScreen Evolve is a fire retardant PVC-free fabric </w:t>
      </w:r>
      <w:proofErr w:type="gramStart"/>
      <w:r>
        <w:t>is constructed</w:t>
      </w:r>
      <w:proofErr w:type="gramEnd"/>
      <w:r>
        <w:t xml:space="preserve"> of 100 percent polyester yarn, with up to 78% Repreve polyester. Repreve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PVC Free. Approximate Openness Factor: 3 percent. Average Fabric Thickness: 0.027 inch (.068 mm). Average Fabric Weight: 8.41 ounces per square yard. Microbial Resistance, ASTM E2180 and ASTM G21: Pass.</w:t>
      </w:r>
    </w:p>
    <w:p w14:paraId="06347C29" w14:textId="77777777" w:rsidR="001E3F71" w:rsidRDefault="001E3F71" w:rsidP="001E3F71">
      <w:pPr>
        <w:pStyle w:val="PR2"/>
      </w:pPr>
      <w:r>
        <w:t>GreenScreen® Nature™ 5%: GreenScreen Nature is an inherently fire-retardant fabric constructed of 100 percent fiberglass yarn in a mock leno weave. Additional fire retardancy chemicals are not required. Nature is recyclable, contains low VOCs, is halogen- and PVC-free, and is Red List compliant with an HPD available, and made in the USA. Fire rating: NFPA 701-10 TM#1, California U.S. Title 19, CAN/ULC-S109 Small &amp; Large Scale. GREENGUARD®, GREENGUARD Gold®. Approximate Openness Factor: 5 percent. Average Fabric Thickness: 0.010 inch (.024 mm). Average Fabric Weight: 5.10 ounces per square yard (174 grams per square meter). Microbial Resistance, ASTM E2180 and ASTM G21: Pass.</w:t>
      </w:r>
    </w:p>
    <w:p w14:paraId="268BF41C" w14:textId="77777777" w:rsidR="001E3F71" w:rsidRDefault="001E3F71" w:rsidP="001E3F71">
      <w:pPr>
        <w:pStyle w:val="PR2"/>
      </w:pPr>
      <w:r>
        <w:t>SheerWeave® Infinity2 sustainable window treatment fabric eco-friendly basketweave. Core yarn and coating are PVC-free, lead-free and 100 percent recycable. Fire classification: ASTM E-84 (Class I), NFPA 701-2004 TM#1 (small scale), NFPA 101 (Class A Rating) and CAN/ULC-S 109-03 Large, GREENGUARD®, GREENGUARD Gold®.</w:t>
      </w:r>
    </w:p>
    <w:p w14:paraId="62209285" w14:textId="77777777" w:rsidR="001E3F71" w:rsidRDefault="001E3F71" w:rsidP="001E3F71">
      <w:pPr>
        <w:pStyle w:val="PR3"/>
      </w:pPr>
      <w:r>
        <w:t>Average 1 percent open. Average Fabric Thickness: .033 inch (.838 mm) Average Fabric Weight: 14.63 ounces per square yard. Available in 63 inch and 98 inch (1600 mm and 2489 mm) roll widths.</w:t>
      </w:r>
    </w:p>
    <w:p w14:paraId="16A1E9A6" w14:textId="77777777" w:rsidR="001E3F71" w:rsidRDefault="001E3F71" w:rsidP="001E3F71">
      <w:pPr>
        <w:pStyle w:val="PR3"/>
      </w:pPr>
      <w:r>
        <w:t>Average 3 percent open. Average Fabric Thickness: .031 inch (.79 mm) Average Fabric Weight: 13.69 ounces per square yard. Available in 63 inch, 84 inch and 98 inch (1600 mm, 2134 mm and 2489 mm) roll widths.</w:t>
      </w:r>
    </w:p>
    <w:p w14:paraId="5C8D41B2" w14:textId="77777777" w:rsidR="001E3F71" w:rsidRDefault="001E3F71" w:rsidP="001E3F71">
      <w:pPr>
        <w:pStyle w:val="PR3"/>
      </w:pPr>
      <w:r>
        <w:t>Average 5 percent open. Average Fabric Thickness: .03 inch (.76 mm). Average Fabric Weight: 12.82 ounces per square yard. Available in 63 inch, 84 inch and 98 inch (1600 mm, 2134 mm and 2489 mm) roll widths.</w:t>
      </w:r>
    </w:p>
    <w:p w14:paraId="321E32F1" w14:textId="77777777" w:rsidR="001E3F71" w:rsidRDefault="001E3F71" w:rsidP="001E3F71">
      <w:pPr>
        <w:pStyle w:val="PR2"/>
      </w:pPr>
      <w:r>
        <w:t>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4B9502E5" w14:textId="77777777" w:rsidR="001E3F71" w:rsidRDefault="001E3F71" w:rsidP="001E3F71">
      <w:pPr>
        <w:pStyle w:val="PR2"/>
      </w:pPr>
      <w:r>
        <w:t>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2E9CDFA3" w14:textId="77777777" w:rsidR="001E3F71" w:rsidRDefault="001E3F71" w:rsidP="001E3F71">
      <w:pPr>
        <w:pStyle w:val="PR2"/>
      </w:pPr>
      <w:r>
        <w:t>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533C3EE4" w14:textId="77777777" w:rsidR="001E3F71" w:rsidRDefault="001E3F71" w:rsidP="001E3F71">
      <w:pPr>
        <w:pStyle w:val="PR2"/>
      </w:pPr>
      <w:r>
        <w:t>SheerWeave® Series SW2100 by Phifer®: VOC Emissions: GREENGUARD Gold®. Manufacturer to supply GREENGUARD Gold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49458007" w14:textId="77777777" w:rsidR="001E3F71" w:rsidRDefault="001E3F71" w:rsidP="001E3F71">
      <w:pPr>
        <w:pStyle w:val="PR2"/>
      </w:pPr>
      <w:r>
        <w:t>SheerWeave® Series SW2390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0A4D6629" w14:textId="77777777" w:rsidR="001E3F71" w:rsidRDefault="001E3F71" w:rsidP="001E3F71">
      <w:pPr>
        <w:pStyle w:val="PR2"/>
      </w:pPr>
      <w:r>
        <w:t>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654EFA9" w14:textId="77777777" w:rsidR="001E3F71" w:rsidRDefault="001E3F71" w:rsidP="001E3F71">
      <w:pPr>
        <w:pStyle w:val="PR2"/>
      </w:pPr>
      <w:r>
        <w:t>SheerWeave® Series SW2410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137B0C26" w14:textId="77777777" w:rsidR="001E3F71" w:rsidRDefault="001E3F71" w:rsidP="001E3F71">
      <w:pPr>
        <w:pStyle w:val="PR2"/>
      </w:pPr>
      <w:r>
        <w:t>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28DDAE7" w14:textId="77777777" w:rsidR="001E3F71" w:rsidRDefault="001E3F71" w:rsidP="001E3F71">
      <w:pPr>
        <w:pStyle w:val="PR2"/>
      </w:pPr>
      <w:r>
        <w:t>SheerWeave® Series SW2500 Performance+ by Phifer®: 500 denier fiberglass, vinyl coated and woven into a 2 x 2 basket weave with metalized coating on outward side.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4713CC99" w14:textId="77777777" w:rsidR="001E3F71" w:rsidRDefault="001E3F71" w:rsidP="001E3F71">
      <w:pPr>
        <w:pStyle w:val="PR2"/>
      </w:pPr>
      <w:r>
        <w:t>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5D9CED03" w14:textId="77777777" w:rsidR="001E3F71" w:rsidRDefault="001E3F71" w:rsidP="001E3F71">
      <w:pPr>
        <w:pStyle w:val="PR2"/>
      </w:pPr>
      <w:r>
        <w:t>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83D675A" w14:textId="77777777" w:rsidR="001E3F71" w:rsidRDefault="001E3F71" w:rsidP="001E3F71">
      <w:pPr>
        <w:pStyle w:val="PR2"/>
      </w:pPr>
      <w:r>
        <w:t>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3 percent open. .028 inches thick. 14.0 oz/square yard.</w:t>
      </w:r>
    </w:p>
    <w:p w14:paraId="16B2CAAE" w14:textId="77777777" w:rsidR="001E3F71" w:rsidRDefault="001E3F71" w:rsidP="001E3F71">
      <w:pPr>
        <w:pStyle w:val="PR2"/>
      </w:pPr>
      <w:r>
        <w:t>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641626A9" w14:textId="77777777" w:rsidR="001E3F71" w:rsidRDefault="001E3F71" w:rsidP="001E3F71">
      <w:pPr>
        <w:pStyle w:val="PR2"/>
      </w:pPr>
      <w:r>
        <w:t>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40D61D1A" w14:textId="77777777" w:rsidR="001E3F71" w:rsidRDefault="001E3F71" w:rsidP="001E3F71">
      <w:pPr>
        <w:pStyle w:val="PR2"/>
      </w:pPr>
      <w:r>
        <w:t>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71274403" w14:textId="77777777" w:rsidR="001E3F71" w:rsidRDefault="001E3F71" w:rsidP="001E3F71">
      <w:pPr>
        <w:pStyle w:val="PR2"/>
      </w:pPr>
      <w:r>
        <w:t>SheerWeave® Series SW3000 by Phifer®: Vinyl coated fiberglass and vinyl coated polyester woven into 62 by 20 mesh. Fire rating: NFPA 701 TM#1 (small scale), NFPA 101 (Class A Rating),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0A691191" w14:textId="77777777" w:rsidR="001E3F71" w:rsidRDefault="001E3F71" w:rsidP="001E3F71">
      <w:pPr>
        <w:pStyle w:val="PR2"/>
      </w:pPr>
      <w:r>
        <w:t>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5 percent open, 19.2 oz/sq yd, .036 inches thick.</w:t>
      </w:r>
    </w:p>
    <w:p w14:paraId="7BD39F7E" w14:textId="77777777" w:rsidR="001E3F71" w:rsidRDefault="001E3F71" w:rsidP="001E3F71">
      <w:pPr>
        <w:pStyle w:val="PR2"/>
      </w:pPr>
      <w:r>
        <w:t>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10 percent open, 17.5 oz/sq yd, .035 inches thick.</w:t>
      </w:r>
    </w:p>
    <w:p w14:paraId="009AB158" w14:textId="77777777" w:rsidR="001E3F71" w:rsidRDefault="001E3F71" w:rsidP="001E3F71">
      <w:pPr>
        <w:pStyle w:val="PR2"/>
      </w:pPr>
      <w:r>
        <w:t>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3 percent open, 20.7 oz/sq yd, .037 inches thick.</w:t>
      </w:r>
    </w:p>
    <w:p w14:paraId="49922727" w14:textId="77777777" w:rsidR="001E3F71" w:rsidRDefault="001E3F71" w:rsidP="001E3F71">
      <w:pPr>
        <w:pStyle w:val="PR2"/>
      </w:pPr>
      <w:r>
        <w:t>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06F4E721" w14:textId="77777777" w:rsidR="001E3F71" w:rsidRDefault="001E3F71" w:rsidP="001E3F71">
      <w:pPr>
        <w:pStyle w:val="PR2"/>
      </w:pPr>
      <w:r>
        <w:t>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7C538166" w14:textId="77777777" w:rsidR="001E3F71" w:rsidRDefault="001E3F71" w:rsidP="001E3F71">
      <w:pPr>
        <w:pStyle w:val="PR2"/>
      </w:pPr>
      <w:r>
        <w:t>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2A9830E6" w14:textId="77777777" w:rsidR="001E3F71" w:rsidRDefault="001E3F71" w:rsidP="001E3F71">
      <w:pPr>
        <w:pStyle w:val="PR2"/>
      </w:pPr>
      <w:r>
        <w:t>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2B98B15C" w14:textId="77777777" w:rsidR="001E3F71" w:rsidRDefault="001E3F71" w:rsidP="001E3F71">
      <w:pPr>
        <w:pStyle w:val="PR2"/>
      </w:pPr>
      <w:r>
        <w:t>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1BD8ED0B" w14:textId="77777777" w:rsidR="001E3F71" w:rsidRDefault="001E3F71" w:rsidP="001E3F71">
      <w:pPr>
        <w:pStyle w:val="PR2"/>
      </w:pPr>
      <w:r>
        <w:t>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6C0A7192" w14:textId="77777777" w:rsidR="001E3F71" w:rsidRDefault="001E3F71" w:rsidP="001E3F71">
      <w:pPr>
        <w:pStyle w:val="PR2"/>
      </w:pPr>
      <w:r>
        <w:t>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67B3DF2E" w14:textId="77777777" w:rsidR="001E3F71" w:rsidRDefault="001E3F71" w:rsidP="001E3F71">
      <w:pPr>
        <w:pStyle w:val="PR2"/>
      </w:pPr>
      <w:r>
        <w:t>SheerWeave® Series SW5000 by Phifer®: Polyester and vinyl coated polyester woven into a 42 by 20 mesh. Fire rating: California Technical Bulletin 117 Sect. E. Part 1/ /UBC (Class 1)/British Standard 5867. Varies depending on color. Bacteria and fungal resistance: ASTM E 2180, ASTM G21, ASTM G22, ASTM D3273, AATCC 30 Part 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7A85CC56" w14:textId="77777777" w:rsidR="001E3F71" w:rsidRDefault="001E3F71" w:rsidP="001E3F71">
      <w:pPr>
        <w:pStyle w:val="PR2"/>
      </w:pPr>
      <w:r>
        <w:t>SheerWeave® Series SW7450 by Phifer®: PVC-free polyester with acrylic coating. Fire rating: California Technical Bulletin 117, IBC Section 803.1.1 (Class A Rating), NFPA 101 (Class A Rating).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79FCFD45" w14:textId="77777777" w:rsidR="001E3F71" w:rsidRDefault="001E3F71" w:rsidP="001E3F71">
      <w:pPr>
        <w:pStyle w:val="PR2"/>
      </w:pPr>
      <w:r>
        <w:t>SheerWeave® Series SW7650 by Phifer®: PVC-free polyester. Fire rating: California U.S. Title 19 (small scale), NFPA 701 TM#1 (small scale), BS 5867 Part 2 Type B Performance, CAN/ULC-S 109 (large and small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98D2DFC" w14:textId="77777777" w:rsidR="001E3F71" w:rsidRDefault="001E3F71" w:rsidP="001E3F71">
      <w:pPr>
        <w:pStyle w:val="PR2"/>
      </w:pPr>
      <w:r>
        <w:t>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Bacteria and fungal resistance: ASTM E 2180, ASTM G21. Environmental certification: Cradle to Cradle Certified™ Bronze and certified to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382A085F" w14:textId="77777777" w:rsidR="001E3F71" w:rsidRDefault="001E3F71" w:rsidP="001E3F71">
      <w:pPr>
        <w:pStyle w:val="PR2"/>
      </w:pPr>
      <w:r>
        <w:t>E Screen™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.020 inches thick, 13.3 oz/square yard.</w:t>
      </w:r>
    </w:p>
    <w:p w14:paraId="3F8FE6AC" w14:textId="77777777" w:rsidR="001E3F71" w:rsidRDefault="001E3F71" w:rsidP="001E3F71">
      <w:pPr>
        <w:pStyle w:val="PR2"/>
      </w:pPr>
      <w:r>
        <w:t>E Screen™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.017 inches thick, 11.6 oz/square yard.</w:t>
      </w:r>
    </w:p>
    <w:p w14:paraId="0E913D3D" w14:textId="77777777" w:rsidR="001E3F71" w:rsidRDefault="001E3F71" w:rsidP="001E3F71">
      <w:pPr>
        <w:pStyle w:val="PR2"/>
      </w:pPr>
      <w:r>
        <w:t>E Screen™ 5%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.016 inches thick, 10.7 oz/square yard.</w:t>
      </w:r>
    </w:p>
    <w:p w14:paraId="74E6FE16" w14:textId="77777777" w:rsidR="001E3F71" w:rsidRDefault="001E3F71" w:rsidP="001E3F71">
      <w:pPr>
        <w:pStyle w:val="PR2"/>
      </w:pPr>
      <w:r>
        <w:t>E Screen™ 10% by Mermet®: PVC coated fiberglass yarn woven in 2 by 2 basketweave. .016 inches thick.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10 percent open, .020 inches thick, 10.3 oz/square yd.</w:t>
      </w:r>
    </w:p>
    <w:p w14:paraId="5CAE8348" w14:textId="77777777" w:rsidR="001E3F71" w:rsidRDefault="001E3F71" w:rsidP="001E3F71">
      <w:pPr>
        <w:pStyle w:val="PR2"/>
      </w:pPr>
      <w:r>
        <w:t>E Screen™ 1% with KOOLBLACK®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.021 inches thick. Weight: 12.95 oz/square yard.</w:t>
      </w:r>
    </w:p>
    <w:p w14:paraId="2DEF5393" w14:textId="77777777" w:rsidR="001E3F71" w:rsidRDefault="001E3F71" w:rsidP="001E3F71">
      <w:pPr>
        <w:pStyle w:val="PR2"/>
      </w:pPr>
      <w:r>
        <w:t>E Screen™ with KOOLBLACK®. 3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.020 inches thick, 11.3 oz. per square yard.</w:t>
      </w:r>
    </w:p>
    <w:p w14:paraId="5165EFE4" w14:textId="77777777" w:rsidR="001E3F71" w:rsidRDefault="001E3F71" w:rsidP="001E3F71">
      <w:pPr>
        <w:pStyle w:val="PR2"/>
      </w:pPr>
      <w:r>
        <w:t>E Screen™ with KOOLBLACK®. 5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.019 inches thick, 10.6 oz/square yard.</w:t>
      </w:r>
    </w:p>
    <w:p w14:paraId="4EB0CE3A" w14:textId="77777777" w:rsidR="001E3F71" w:rsidRDefault="001E3F71" w:rsidP="001E3F71">
      <w:pPr>
        <w:pStyle w:val="PR2"/>
      </w:pPr>
      <w:r>
        <w:t>E Screen Deco™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12.30 oz/square yard.</w:t>
      </w:r>
    </w:p>
    <w:p w14:paraId="6FE45D16" w14:textId="77777777" w:rsidR="001E3F71" w:rsidRDefault="001E3F71" w:rsidP="001E3F71">
      <w:pPr>
        <w:pStyle w:val="PR2"/>
      </w:pPr>
      <w:r>
        <w:t>E Screen Deco™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.019 inches thick. 11.50 oz/square yard.</w:t>
      </w:r>
    </w:p>
    <w:p w14:paraId="26D402EA" w14:textId="77777777" w:rsidR="001E3F71" w:rsidRDefault="001E3F71" w:rsidP="001E3F71">
      <w:pPr>
        <w:pStyle w:val="PR2"/>
      </w:pPr>
      <w:r>
        <w:t>M Screen™ 1%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13.12 oz/square yard.</w:t>
      </w:r>
    </w:p>
    <w:p w14:paraId="2E809078" w14:textId="77777777" w:rsidR="001E3F71" w:rsidRDefault="001E3F71" w:rsidP="001E3F71">
      <w:pPr>
        <w:pStyle w:val="PR2"/>
      </w:pPr>
      <w:r>
        <w:t>M Screen™ 3%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.022 inches thick, 12.27 oz/square yard.</w:t>
      </w:r>
    </w:p>
    <w:p w14:paraId="15330DAF" w14:textId="77777777" w:rsidR="001E3F71" w:rsidRDefault="001E3F71" w:rsidP="001E3F71">
      <w:pPr>
        <w:pStyle w:val="PR2"/>
      </w:pPr>
      <w:r>
        <w:t>M Screen™ 5%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.022 inches thick, 11.3 oz/square yard.</w:t>
      </w:r>
    </w:p>
    <w:p w14:paraId="62A0ADFE" w14:textId="77777777" w:rsidR="001E3F71" w:rsidRDefault="001E3F71" w:rsidP="001E3F71">
      <w:pPr>
        <w:pStyle w:val="PR2"/>
      </w:pPr>
      <w:r>
        <w:t>M Screen Chroma™ 3% by Mermet®: PVC coated fiberglass in 1 by 2 rib weave with metalized coating on outward side.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.018 inches thick, 12.0 oz/square yard.</w:t>
      </w:r>
    </w:p>
    <w:p w14:paraId="493FC4B0" w14:textId="77777777" w:rsidR="001E3F71" w:rsidRDefault="001E3F71" w:rsidP="001E3F71">
      <w:pPr>
        <w:pStyle w:val="PR2"/>
      </w:pPr>
      <w:r>
        <w:t>M Screen Deco™ 3% by Mermet®: PVC coated fiberglass in a rib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.023 inches thick, 12.721 oz/square yd.</w:t>
      </w:r>
    </w:p>
    <w:p w14:paraId="2E695E7E" w14:textId="77777777" w:rsidR="001E3F71" w:rsidRDefault="001E3F71" w:rsidP="001E3F71">
      <w:pPr>
        <w:pStyle w:val="PR2"/>
      </w:pPr>
      <w:r>
        <w:t>M Screen Deco™ 5% by Mermet®: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.020 inches thick, 11.3 oz/square yd.</w:t>
      </w:r>
    </w:p>
    <w:p w14:paraId="1B5AD75A" w14:textId="77777777" w:rsidR="001E3F71" w:rsidRDefault="001E3F71" w:rsidP="001E3F71">
      <w:pPr>
        <w:pStyle w:val="PR2"/>
      </w:pPr>
      <w:r>
        <w:t>S Screen™ 1%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.041 inches thick, 19.10 oz/square yard.</w:t>
      </w:r>
    </w:p>
    <w:p w14:paraId="0704476E" w14:textId="77777777" w:rsidR="001E3F71" w:rsidRDefault="001E3F71" w:rsidP="001E3F71">
      <w:pPr>
        <w:pStyle w:val="PR2"/>
      </w:pPr>
      <w:r>
        <w:t>S Screen™ 4%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4A34EF1F" w14:textId="77777777" w:rsidR="001E3F71" w:rsidRDefault="001E3F71" w:rsidP="001E3F71">
      <w:pPr>
        <w:pStyle w:val="PR2"/>
      </w:pPr>
      <w:r>
        <w:t>S Screen Naturals™ 5% by Mermet®: PVC coated fiberglass wrapped in polyester thread in a fancy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.042 inches thick 15 oz/square yard.</w:t>
      </w:r>
    </w:p>
    <w:p w14:paraId="6BC65FE3" w14:textId="77777777" w:rsidR="001E3F71" w:rsidRDefault="001E3F71" w:rsidP="001E3F71">
      <w:pPr>
        <w:pStyle w:val="PR2"/>
      </w:pPr>
      <w:r>
        <w:t>T Screen™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.025 inches thick, 11.6 oz/square yard.</w:t>
      </w:r>
    </w:p>
    <w:p w14:paraId="34596952" w14:textId="77777777" w:rsidR="001E3F71" w:rsidRDefault="001E3F71" w:rsidP="001E3F71">
      <w:pPr>
        <w:pStyle w:val="PR2"/>
      </w:pPr>
      <w:r>
        <w:t>T Screen Deco™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.028 inches thick, 13.76 oz/square yd.</w:t>
      </w:r>
    </w:p>
    <w:p w14:paraId="652A5151" w14:textId="77777777" w:rsidR="001E3F71" w:rsidRDefault="001E3F71" w:rsidP="001E3F71">
      <w:pPr>
        <w:pStyle w:val="PR2"/>
      </w:pPr>
      <w:r>
        <w:t>T Screen Deco™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.028 inches thick, 12.98 oz/square yard.</w:t>
      </w:r>
    </w:p>
    <w:p w14:paraId="237E8B29" w14:textId="77777777" w:rsidR="001E3F71" w:rsidRDefault="001E3F71" w:rsidP="001E3F71">
      <w:pPr>
        <w:pStyle w:val="PR2"/>
      </w:pPr>
      <w:r>
        <w:t>T Screen Deco™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11.89 oz/square yard.</w:t>
      </w:r>
    </w:p>
    <w:p w14:paraId="48AD6B9A" w14:textId="77777777" w:rsidR="001E3F71" w:rsidRDefault="001E3F71" w:rsidP="001E3F71">
      <w:pPr>
        <w:pStyle w:val="PR2"/>
      </w:pPr>
      <w:r>
        <w:t>T Screen™ with KOOLBLACK® 1%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.024 inches thick, 13.54 oz/square yard.</w:t>
      </w:r>
    </w:p>
    <w:p w14:paraId="4005C644" w14:textId="77777777" w:rsidR="001E3F71" w:rsidRDefault="001E3F71" w:rsidP="001E3F71">
      <w:pPr>
        <w:pStyle w:val="PR2"/>
      </w:pPr>
      <w:r>
        <w:t>T Screen™ with KOOLBLACK®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.029 inches thick, 13.27 oz/square yard.</w:t>
      </w:r>
    </w:p>
    <w:p w14:paraId="3893F7F2" w14:textId="77777777" w:rsidR="001E3F71" w:rsidRDefault="001E3F71" w:rsidP="001E3F71">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.027 inches thick, 12.48 oz/ square yard.</w:t>
      </w:r>
    </w:p>
    <w:p w14:paraId="1F9BBF34" w14:textId="77777777" w:rsidR="001E3F71" w:rsidRDefault="001E3F71" w:rsidP="001E3F71">
      <w:pPr>
        <w:pStyle w:val="PR2"/>
      </w:pPr>
      <w:r>
        <w:t>T Screen Naturals™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.027 inches thick, 13.83 oz/square yard.</w:t>
      </w:r>
    </w:p>
    <w:p w14:paraId="350301E3" w14:textId="77777777" w:rsidR="001E3F71" w:rsidRDefault="001E3F71" w:rsidP="001E3F71">
      <w:pPr>
        <w:pStyle w:val="PR2"/>
      </w:pPr>
      <w:r>
        <w:t>T Screen Naturals™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.027 inches thick, 12.59 oz/ square yard.</w:t>
      </w:r>
    </w:p>
    <w:p w14:paraId="4F6C2CB1" w14:textId="77777777" w:rsidR="001E3F71" w:rsidRDefault="001E3F71" w:rsidP="001E3F71">
      <w:pPr>
        <w:pStyle w:val="PR2"/>
      </w:pPr>
      <w:r>
        <w:t>T Screen Naturals™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12.24 oz/ square yard.</w:t>
      </w:r>
    </w:p>
    <w:p w14:paraId="03FB6A3B" w14:textId="77777777" w:rsidR="001E3F71" w:rsidRDefault="001E3F71" w:rsidP="001E3F71">
      <w:pPr>
        <w:pStyle w:val="PR2"/>
      </w:pPr>
      <w:r>
        <w:t>Soltis® Perform 92 4%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TexyLoop. 4 percent open, .018 inches thick, 12.4 oz/square yard.</w:t>
      </w:r>
    </w:p>
    <w:p w14:paraId="5F270A6F" w14:textId="77777777" w:rsidR="001E3F71" w:rsidRDefault="001E3F71" w:rsidP="001E3F71">
      <w:pPr>
        <w:pStyle w:val="PR2"/>
      </w:pPr>
      <w:r>
        <w:t>Soltis® Master 99 3%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TexyLoop. 3 percent open, .0156 inches thick, 8.6 oz/ square yard.</w:t>
      </w:r>
    </w:p>
    <w:p w14:paraId="77C83C95" w14:textId="77777777" w:rsidR="001E3F71" w:rsidRDefault="001E3F71" w:rsidP="001E3F71">
      <w:pPr>
        <w:pStyle w:val="PR2"/>
      </w:pPr>
      <w:r>
        <w:t>SilverScreen 4% by Verosol: 36 percent fiberglass and 64 percent vinyl with an ultra-fine layer of aluminum on the backside. Fire rating: NFP 92503 specification M1, NFPA 701, B5 5867 Part 2 Type B, AS 1530. Environmental Benefits: Certified to GREENGUARD® and GREENGUARD Gold® standards for low chemical emissions into indoor air during product usage. RoHS compliant - Lead Free, Formaldehyde free. 5 percent Open, 0.020 inches thick, 11.7974 oz/square yard.</w:t>
      </w:r>
    </w:p>
    <w:p w14:paraId="57C90E6C" w14:textId="77777777" w:rsidR="001E3F71" w:rsidRDefault="001E3F71" w:rsidP="001E3F71">
      <w:pPr>
        <w:pStyle w:val="PR1"/>
      </w:pPr>
      <w:r>
        <w:t>Room Darkening Fabrics</w:t>
      </w:r>
    </w:p>
    <w:p w14:paraId="573B2D75" w14:textId="77777777" w:rsidR="001E3F71" w:rsidRDefault="001E3F71" w:rsidP="001E3F71">
      <w:pPr>
        <w:pStyle w:val="PR2"/>
      </w:pPr>
      <w:r>
        <w:t xml:space="preserve">SunBloc Series SB9000: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144BD4BF" w14:textId="77777777" w:rsidR="001E3F71" w:rsidRDefault="001E3F71" w:rsidP="001E3F71">
      <w:pPr>
        <w:pStyle w:val="PR2"/>
      </w:pPr>
      <w:r>
        <w:t>SunBloc Series SB9100: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3C2D64CD" w14:textId="77777777" w:rsidR="001E3F71" w:rsidRDefault="001E3F71" w:rsidP="001E3F71">
      <w:pPr>
        <w:pStyle w:val="PR2"/>
      </w:pPr>
      <w:r>
        <w:t>Apagón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3480D5E7" w14:textId="77777777" w:rsidR="001E3F71" w:rsidRDefault="001E3F71" w:rsidP="001E3F71">
      <w:pPr>
        <w:pStyle w:val="PR2"/>
      </w:pPr>
      <w:r>
        <w:t>Flocké® by Mermet®: Opaque, PVC-free fiberglass textile with acrylic flocked backing. Antistatic treated.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Draper shades made with this fabric are GreenSpec® listed. Opaque, .020 inches thick, 15.93 oz/square yard.</w:t>
      </w:r>
    </w:p>
    <w:p w14:paraId="4D9AD90E" w14:textId="77777777" w:rsidR="001E3F71" w:rsidRDefault="001E3F71" w:rsidP="001E3F71">
      <w:pPr>
        <w:pStyle w:val="PR2"/>
      </w:pPr>
      <w:r>
        <w:t>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Bacteria and fungal resistance: ASTM G21, AATCC 174-1998 Part II and III. Environmental certification: Certified to GREENGUARD® and GREENGUARD Gold® standards for low chemical emissions into indoor air during product usage. Safe use: RoHS/Directive 2002/95/EC, US Consumer Product Safety Commission Section 101 and ANSI/WCMA A 100.1-2007 for lead content. Draper shades made with this fabric are GreenSpec® listed. Opaque, .030 inches thick, 13.92 oz/square yard.</w:t>
      </w:r>
    </w:p>
    <w:p w14:paraId="4885DBA2" w14:textId="77777777" w:rsidR="001E3F71" w:rsidRDefault="001E3F71" w:rsidP="001E3F71">
      <w:pPr>
        <w:pStyle w:val="PR2"/>
      </w:pPr>
      <w:r>
        <w:t>SheerWeave® Series SW7100 Blackout by Phifer®: PVC-coated Fiberglass laminated with a 2-ply PVC film. Fire rating: NFPA 701 TM#1 (small scale), NFPA 701 TM#2 (large scale), BS 5867 Part 2 Type B Performance, CAN/ULC-S 109 (large and small scale), NFPA 101 (Class B Rating), IBC Section 803.1.1 (Class B Rating). Bacteria and fungal resistance: ASTM E 2180, ASTM G21, ASTM G22, AATCC30 Part 3, ASTM D 3273, GREENGUARD® Mold and Bacteria Standard ASTM 6329; Style 2000 face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Opaque, .025 inches thick, 21.6 oz/square yard, opaque.</w:t>
      </w:r>
    </w:p>
    <w:p w14:paraId="52479EC2" w14:textId="77777777" w:rsidR="001E3F71" w:rsidRDefault="001E3F71" w:rsidP="001E3F71">
      <w:pPr>
        <w:pStyle w:val="PR2"/>
      </w:pPr>
      <w:r>
        <w:t>SheerWeave® Series SW7400 by Phifer®: PVC-free polyester with acrylic foamed backing. Fire rating: California U.S. Title 19 (small scale), CAN/ULC-S 109 (large and small scale), CAN/CGSB 2-4. 162-M80, NFPA 701 TM#1 (small scale), NFPA 701 TM#2 (large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20A24834" w14:textId="77777777" w:rsidR="001E3F71" w:rsidRDefault="001E3F71" w:rsidP="001E3F71">
      <w:pPr>
        <w:pStyle w:val="PR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0CB8B08F" w14:textId="77777777" w:rsidR="001E3F71" w:rsidRDefault="001E3F71" w:rsidP="001E3F71">
      <w:pPr>
        <w:pStyle w:val="PR2"/>
      </w:pPr>
      <w:r>
        <w:t>SheerWeave® Series SW7600 by Phifer®: PVC-free polyester with an acrylic foamed backing. Fire rating: California U.S. Title 19 (small scale), NFPA 701 TM#1 (small scale), BS 5867 Part 2 Type B Performance, CAN/ULC-S 109 (large and small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245A243C" w14:textId="77777777" w:rsidR="001E3F71" w:rsidRDefault="001E3F71" w:rsidP="001E3F71">
      <w:pPr>
        <w:pStyle w:val="PR2"/>
      </w:pPr>
      <w:r>
        <w:t>Avila Twilight™ by Mermet®. 37.5 percent Polyester and 62.5 percent acrylic with foam backing.</w:t>
      </w:r>
      <w:r w:rsidR="0012794A">
        <w:t xml:space="preserve"> </w:t>
      </w:r>
      <w:r>
        <w:t>Duraguard fabric protector and Sanitized Antimicrobial Protection. Plain weave that is 100%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0% open, .020 inches thick, 14.5 oz/square yard.</w:t>
      </w:r>
    </w:p>
    <w:p w14:paraId="312CD3CF" w14:textId="77777777" w:rsidR="001E3F71" w:rsidRDefault="001E3F71" w:rsidP="001E3F71">
      <w:pPr>
        <w:pStyle w:val="PR2"/>
      </w:pPr>
      <w:r>
        <w:t>Vizela™ &lt; 1% by Mermet®: 100 percent fiberglass with an EVA coating and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&lt; 1% open, .013 inches thick, 8.7 oz/square yard.</w:t>
      </w:r>
    </w:p>
    <w:p w14:paraId="1FC68704" w14:textId="77777777" w:rsidR="00414A35" w:rsidRPr="00244A3F" w:rsidRDefault="001E3F71" w:rsidP="001E3F71">
      <w:pPr>
        <w:pStyle w:val="PR2"/>
      </w:pPr>
      <w:r>
        <w:t>Soltis® Opaque B92 by Serge Ferrari®. PVC-coated polyester with silver backing on outside and pre-tensioning process for dimensional stability. Fire rating: Method 1 and 2/NFPA 701, Class A / ASTM E84. Environmental Benefits: Certified to GREENGUARD® and GREENGUARD Gold® standards for low chemical emissions into indoor air during product usage. RoHS compliant – lead free. Recyclable through TexyLoop. 0 percent open, .0312 inches thick, 19.1 oz/square yard.</w:t>
      </w:r>
    </w:p>
    <w:p w14:paraId="1E365DA0" w14:textId="77777777" w:rsidR="00EB231A" w:rsidRDefault="00EB231A" w:rsidP="00EB231A">
      <w:pPr>
        <w:pStyle w:val="PR2"/>
      </w:pPr>
      <w:r w:rsidRPr="00244A3F">
        <w:t>Color and pattern:</w:t>
      </w:r>
      <w:r w:rsidR="0012794A">
        <w:t xml:space="preserve"> </w:t>
      </w:r>
      <w:r w:rsidRPr="00244A3F">
        <w:t>[</w:t>
      </w:r>
      <w:r w:rsidRPr="00244A3F">
        <w:rPr>
          <w:b/>
        </w:rPr>
        <w:t>&lt;insert fabric color&gt;, No.</w:t>
      </w:r>
      <w:r w:rsidR="0012794A">
        <w:rPr>
          <w:b/>
        </w:rPr>
        <w:t xml:space="preserve"> </w:t>
      </w:r>
      <w:r w:rsidRPr="00244A3F">
        <w:rPr>
          <w:b/>
        </w:rPr>
        <w:t>&lt;insert fabric number</w:t>
      </w:r>
      <w:proofErr w:type="gramStart"/>
      <w:r w:rsidRPr="00244A3F">
        <w:rPr>
          <w:b/>
        </w:rPr>
        <w:t>&gt;</w:t>
      </w:r>
      <w:r w:rsidRPr="00244A3F">
        <w:t>][</w:t>
      </w:r>
      <w:proofErr w:type="gramEnd"/>
      <w:r w:rsidRPr="00244A3F">
        <w:rPr>
          <w:b/>
        </w:rPr>
        <w:t>As selected by Architect from manufacturer’s full range of standard colors and patterns</w:t>
      </w:r>
      <w:r w:rsidRPr="00244A3F">
        <w:t>].</w:t>
      </w:r>
    </w:p>
    <w:p w14:paraId="26B28D4E" w14:textId="77777777" w:rsidR="00866517" w:rsidRPr="00244A3F" w:rsidRDefault="00866517" w:rsidP="00EB231A">
      <w:pPr>
        <w:pStyle w:val="PR2"/>
      </w:pPr>
      <w:r w:rsidRPr="00866517">
        <w:t>Custom Printed Graphics: As submitted to manufacturer in accordance with manufacturer’s guidelines</w:t>
      </w:r>
      <w:r>
        <w:t>.</w:t>
      </w:r>
    </w:p>
    <w:p w14:paraId="2AE3BC6F" w14:textId="77777777" w:rsidR="00B11E4C" w:rsidRPr="00244A3F" w:rsidRDefault="00B11E4C" w:rsidP="00B11E4C">
      <w:pPr>
        <w:pStyle w:val="CMT"/>
      </w:pPr>
      <w:r w:rsidRPr="00244A3F">
        <w:t>Retain the Window Size paragraph below if window size is known and uniform</w:t>
      </w:r>
      <w:r w:rsidR="00244A3F" w:rsidRPr="00244A3F">
        <w:t xml:space="preserve"> throughout the project</w:t>
      </w:r>
      <w:r w:rsidRPr="00244A3F">
        <w:t>.</w:t>
      </w:r>
      <w:r w:rsidR="0012794A">
        <w:t xml:space="preserve"> </w:t>
      </w:r>
      <w:r w:rsidRPr="00244A3F">
        <w:t>If there are different window sizes in the project, copy and paste this paragraph once for each different size</w:t>
      </w:r>
      <w:r w:rsidR="00244A3F" w:rsidRPr="00244A3F">
        <w:t>; designate a different window opening type for each different size; and provide the dimension for each window type</w:t>
      </w:r>
      <w:r w:rsidRPr="00244A3F">
        <w:t>.</w:t>
      </w:r>
      <w:r w:rsidR="0012794A">
        <w:t xml:space="preserve"> </w:t>
      </w:r>
    </w:p>
    <w:p w14:paraId="7DC0B2A8" w14:textId="77777777" w:rsidR="00B11E4C" w:rsidRPr="00244A3F" w:rsidRDefault="00B11E4C" w:rsidP="00B11E4C">
      <w:pPr>
        <w:pStyle w:val="CMT"/>
      </w:pPr>
      <w:r w:rsidRPr="00244A3F">
        <w:t>If window sizes are unknown or there is a large number of different size windows, delete the paragraph below and be sure the window sizes are clearly indicated on the Drawings.</w:t>
      </w:r>
    </w:p>
    <w:p w14:paraId="6492CA0B" w14:textId="77777777" w:rsidR="00244A3F" w:rsidRPr="00244A3F" w:rsidRDefault="00244A3F" w:rsidP="00847C94">
      <w:pPr>
        <w:pStyle w:val="PR1"/>
      </w:pPr>
      <w:r w:rsidRPr="00244A3F">
        <w:t>Window &lt;</w:t>
      </w:r>
      <w:r w:rsidRPr="00244A3F">
        <w:rPr>
          <w:b/>
        </w:rPr>
        <w:t>Insert window designation used on Drawings</w:t>
      </w:r>
      <w:r w:rsidRPr="00244A3F">
        <w:t>&gt; Size:</w:t>
      </w:r>
      <w:r w:rsidR="0012794A">
        <w:t xml:space="preserve"> </w:t>
      </w:r>
      <w:r w:rsidRPr="00244A3F">
        <w:t>&lt;</w:t>
      </w:r>
      <w:r w:rsidRPr="00244A3F">
        <w:rPr>
          <w:b/>
        </w:rPr>
        <w:t>insert dimension</w:t>
      </w:r>
      <w:r w:rsidRPr="00244A3F">
        <w:t>&gt; inches wide by &lt;</w:t>
      </w:r>
      <w:r w:rsidRPr="00244A3F">
        <w:rPr>
          <w:b/>
        </w:rPr>
        <w:t>insert dimension</w:t>
      </w:r>
      <w:r w:rsidRPr="00244A3F">
        <w:t>&gt; inches tall</w:t>
      </w:r>
      <w:r w:rsidR="003E61D4" w:rsidRPr="00244A3F">
        <w:t>.</w:t>
      </w:r>
    </w:p>
    <w:p w14:paraId="2FA33BD6" w14:textId="77777777" w:rsidR="00297960" w:rsidRPr="00244A3F" w:rsidRDefault="00297960" w:rsidP="00297960">
      <w:pPr>
        <w:pStyle w:val="PRT"/>
      </w:pPr>
      <w:r w:rsidRPr="00244A3F">
        <w:t>EXECUTION</w:t>
      </w:r>
    </w:p>
    <w:p w14:paraId="243B4BBF" w14:textId="77777777" w:rsidR="00B82043" w:rsidRPr="00244A3F" w:rsidRDefault="00847C94">
      <w:pPr>
        <w:pStyle w:val="ART"/>
      </w:pPr>
      <w:r w:rsidRPr="00244A3F">
        <w:t>EXAMINATION</w:t>
      </w:r>
    </w:p>
    <w:p w14:paraId="11D5B169" w14:textId="77777777" w:rsidR="009E0446" w:rsidRPr="00244A3F" w:rsidRDefault="00847C94" w:rsidP="00847C94">
      <w:pPr>
        <w:pStyle w:val="PR1"/>
      </w:pPr>
      <w:r w:rsidRPr="00244A3F">
        <w:t>Do not begin installation until substrates have been properly prepared</w:t>
      </w:r>
      <w:r w:rsidR="009E0446" w:rsidRPr="00244A3F">
        <w:t>.</w:t>
      </w:r>
    </w:p>
    <w:p w14:paraId="4E03C683" w14:textId="77777777" w:rsidR="009E0446" w:rsidRPr="00244A3F" w:rsidRDefault="00847C94" w:rsidP="00847C94">
      <w:pPr>
        <w:pStyle w:val="PR1"/>
      </w:pPr>
      <w:r w:rsidRPr="00244A3F">
        <w:t>If substrate preparation is the responsibility of another installer, notify Architect of unsatisfactory preparation before proceeding</w:t>
      </w:r>
      <w:r w:rsidR="009E0446" w:rsidRPr="00244A3F">
        <w:t>.</w:t>
      </w:r>
    </w:p>
    <w:p w14:paraId="01E3605E" w14:textId="77777777" w:rsidR="009E0446" w:rsidRPr="00244A3F" w:rsidRDefault="00847C94" w:rsidP="009E0446">
      <w:pPr>
        <w:pStyle w:val="ART"/>
      </w:pPr>
      <w:r w:rsidRPr="00244A3F">
        <w:t>PREPARATION</w:t>
      </w:r>
    </w:p>
    <w:p w14:paraId="0AF4A249" w14:textId="77777777" w:rsidR="009E0446" w:rsidRPr="00244A3F" w:rsidRDefault="00847C94" w:rsidP="00847C94">
      <w:pPr>
        <w:pStyle w:val="PR1"/>
      </w:pPr>
      <w:r w:rsidRPr="00244A3F">
        <w:t>Coordinate requirements for blocking and structural supports to ensure adequate means for installation of window shades</w:t>
      </w:r>
      <w:r w:rsidR="009E0446" w:rsidRPr="00244A3F">
        <w:t>.</w:t>
      </w:r>
    </w:p>
    <w:p w14:paraId="66027D79" w14:textId="77777777" w:rsidR="009E0446" w:rsidRPr="00244A3F" w:rsidRDefault="00847C94" w:rsidP="00847C94">
      <w:pPr>
        <w:pStyle w:val="PR1"/>
      </w:pPr>
      <w:r w:rsidRPr="00244A3F">
        <w:t xml:space="preserve">Coordinate requirements for power supply conduit, and wiring required for </w:t>
      </w:r>
      <w:r w:rsidR="00C91D50" w:rsidRPr="00244A3F">
        <w:t xml:space="preserve">exterior motorized </w:t>
      </w:r>
      <w:r w:rsidRPr="00244A3F">
        <w:t xml:space="preserve">window </w:t>
      </w:r>
      <w:r w:rsidR="00D20F89">
        <w:t>z</w:t>
      </w:r>
      <w:r w:rsidR="00960A1A" w:rsidRPr="00244A3F">
        <w:t xml:space="preserve">ip </w:t>
      </w:r>
      <w:r w:rsidRPr="00244A3F">
        <w:t>shade</w:t>
      </w:r>
      <w:r w:rsidR="00C91D50" w:rsidRPr="00244A3F">
        <w:t>s</w:t>
      </w:r>
      <w:r w:rsidRPr="00244A3F">
        <w:t xml:space="preserve"> and controls</w:t>
      </w:r>
      <w:r w:rsidR="009E0446" w:rsidRPr="00244A3F">
        <w:t>.</w:t>
      </w:r>
    </w:p>
    <w:p w14:paraId="08946936" w14:textId="77777777" w:rsidR="009E0446" w:rsidRPr="00244A3F" w:rsidRDefault="00847C94" w:rsidP="009E0446">
      <w:pPr>
        <w:pStyle w:val="ART"/>
      </w:pPr>
      <w:r w:rsidRPr="00244A3F">
        <w:t>INSTALLATION</w:t>
      </w:r>
    </w:p>
    <w:p w14:paraId="4094F424" w14:textId="77777777" w:rsidR="009E0446" w:rsidRPr="00244A3F" w:rsidRDefault="00847C94" w:rsidP="00847C94">
      <w:pPr>
        <w:pStyle w:val="PR1"/>
      </w:pPr>
      <w:r w:rsidRPr="00244A3F">
        <w:t>Install in accordance with manufacturer's instructions</w:t>
      </w:r>
      <w:r w:rsidR="009E0446" w:rsidRPr="00244A3F">
        <w:t>.</w:t>
      </w:r>
    </w:p>
    <w:p w14:paraId="2D66D369" w14:textId="77777777" w:rsidR="009E0446" w:rsidRPr="00244A3F" w:rsidRDefault="00847C94" w:rsidP="00847C94">
      <w:pPr>
        <w:pStyle w:val="PR1"/>
      </w:pPr>
      <w:r w:rsidRPr="00244A3F">
        <w:t xml:space="preserve">Install </w:t>
      </w:r>
      <w:r w:rsidR="00C91D50" w:rsidRPr="00244A3F">
        <w:t xml:space="preserve">exterior motorized window </w:t>
      </w:r>
      <w:r w:rsidR="00D20F89">
        <w:t>z</w:t>
      </w:r>
      <w:r w:rsidR="00960A1A" w:rsidRPr="00244A3F">
        <w:t xml:space="preserve">ip </w:t>
      </w:r>
      <w:r w:rsidR="00C91D50" w:rsidRPr="00244A3F">
        <w:t>s</w:t>
      </w:r>
      <w:r w:rsidRPr="00244A3F">
        <w:t>hades level, plumb, square, and true</w:t>
      </w:r>
      <w:r w:rsidR="005654EC" w:rsidRPr="00244A3F">
        <w:t>.</w:t>
      </w:r>
      <w:r w:rsidR="0012794A">
        <w:t xml:space="preserve"> </w:t>
      </w:r>
      <w:r w:rsidRPr="00244A3F">
        <w:t>Allow proper clearances for window operation hardware</w:t>
      </w:r>
      <w:r w:rsidR="009E0446" w:rsidRPr="00244A3F">
        <w:t>.</w:t>
      </w:r>
    </w:p>
    <w:p w14:paraId="5CC91DD0" w14:textId="77777777" w:rsidR="00C91D50" w:rsidRPr="00244A3F" w:rsidRDefault="00C91D50" w:rsidP="00C91D50">
      <w:pPr>
        <w:pStyle w:val="PR1"/>
      </w:pPr>
      <w:r w:rsidRPr="00244A3F">
        <w:t>Position shades level, plumb, and at proper height relative to adjacent construction.</w:t>
      </w:r>
      <w:r w:rsidR="0012794A">
        <w:t xml:space="preserve"> </w:t>
      </w:r>
      <w:r w:rsidRPr="00244A3F">
        <w:t>Secure with fasteners recommended by manufacturer.</w:t>
      </w:r>
    </w:p>
    <w:p w14:paraId="2A899705" w14:textId="77777777" w:rsidR="00B82043" w:rsidRPr="00244A3F" w:rsidRDefault="00B82043">
      <w:pPr>
        <w:pStyle w:val="PR1"/>
        <w:numPr>
          <w:ilvl w:val="0"/>
          <w:numId w:val="0"/>
        </w:numPr>
      </w:pPr>
    </w:p>
    <w:p w14:paraId="7B736837" w14:textId="77777777" w:rsidR="009E0446" w:rsidRPr="00244A3F" w:rsidRDefault="00FA22FF" w:rsidP="00FA22FF">
      <w:pPr>
        <w:pStyle w:val="CMT"/>
      </w:pPr>
      <w:r w:rsidRPr="00244A3F">
        <w:t xml:space="preserve">Include the following paragraph for </w:t>
      </w:r>
      <w:r w:rsidR="00C91D50" w:rsidRPr="00244A3F">
        <w:t>if systems are to be used for high levels of light exclusion</w:t>
      </w:r>
      <w:r w:rsidR="005654EC" w:rsidRPr="00244A3F">
        <w:t>.</w:t>
      </w:r>
      <w:r w:rsidR="0012794A">
        <w:t xml:space="preserve"> </w:t>
      </w:r>
      <w:r w:rsidRPr="00244A3F">
        <w:t>Delete if not applicable</w:t>
      </w:r>
      <w:r w:rsidR="009E0446" w:rsidRPr="00244A3F">
        <w:t>.</w:t>
      </w:r>
    </w:p>
    <w:p w14:paraId="1571F82D" w14:textId="77777777" w:rsidR="009E0446" w:rsidRPr="00244A3F" w:rsidRDefault="00847C94" w:rsidP="00847C94">
      <w:pPr>
        <w:pStyle w:val="PR1"/>
      </w:pPr>
      <w:r w:rsidRPr="00244A3F">
        <w:t>Install headbox, side channels, and sill channel with sealant specified in Section 079</w:t>
      </w:r>
      <w:r w:rsidR="000A6BA2" w:rsidRPr="00244A3F">
        <w:t>2</w:t>
      </w:r>
      <w:r w:rsidRPr="00244A3F">
        <w:t xml:space="preserve">00 </w:t>
      </w:r>
      <w:r w:rsidR="000A6BA2" w:rsidRPr="00244A3F">
        <w:t>“</w:t>
      </w:r>
      <w:r w:rsidRPr="00244A3F">
        <w:t>Joint Seal</w:t>
      </w:r>
      <w:r w:rsidR="000A6BA2" w:rsidRPr="00244A3F">
        <w:t>ants”</w:t>
      </w:r>
      <w:r w:rsidRPr="00244A3F">
        <w:t xml:space="preserve"> to eliminate light leaks at perimeter of shade system</w:t>
      </w:r>
      <w:r w:rsidR="009E0446" w:rsidRPr="00244A3F">
        <w:t>.</w:t>
      </w:r>
    </w:p>
    <w:p w14:paraId="504A82EE" w14:textId="77777777" w:rsidR="009E0446" w:rsidRPr="00244A3F" w:rsidRDefault="00847C94" w:rsidP="009E0446">
      <w:pPr>
        <w:pStyle w:val="ART"/>
      </w:pPr>
      <w:r w:rsidRPr="00244A3F">
        <w:t>TESTING AND DEMONSTRATION</w:t>
      </w:r>
    </w:p>
    <w:p w14:paraId="558DC139" w14:textId="77777777" w:rsidR="009E0446" w:rsidRPr="00244A3F" w:rsidRDefault="00847C94" w:rsidP="00847C94">
      <w:pPr>
        <w:pStyle w:val="PR1"/>
      </w:pPr>
      <w:r w:rsidRPr="00244A3F">
        <w:t xml:space="preserve">Test </w:t>
      </w:r>
      <w:r w:rsidR="00C91D50" w:rsidRPr="00244A3F">
        <w:t xml:space="preserve">exterior motorized window </w:t>
      </w:r>
      <w:r w:rsidR="00D20F89">
        <w:t>z</w:t>
      </w:r>
      <w:r w:rsidR="00960A1A" w:rsidRPr="00244A3F">
        <w:t xml:space="preserve">ip </w:t>
      </w:r>
      <w:r w:rsidRPr="00244A3F">
        <w:t>shades to verify that operating mechanism, fabric retainer, and other operating components are functional</w:t>
      </w:r>
      <w:r w:rsidR="005654EC" w:rsidRPr="00244A3F">
        <w:t>.</w:t>
      </w:r>
      <w:r w:rsidR="0012794A">
        <w:t xml:space="preserve"> </w:t>
      </w:r>
      <w:r w:rsidRPr="00244A3F">
        <w:t>Correct deficiencies</w:t>
      </w:r>
      <w:r w:rsidR="009E0446" w:rsidRPr="00244A3F">
        <w:t>.</w:t>
      </w:r>
    </w:p>
    <w:p w14:paraId="3A3A7C9A" w14:textId="77777777" w:rsidR="009E0446" w:rsidRPr="00244A3F" w:rsidRDefault="00847C94" w:rsidP="00847C94">
      <w:pPr>
        <w:pStyle w:val="PR1"/>
      </w:pPr>
      <w:r w:rsidRPr="00244A3F">
        <w:t>Demonstrate operation of shades to Owner's designated representatives</w:t>
      </w:r>
      <w:r w:rsidR="009E0446" w:rsidRPr="00244A3F">
        <w:t>.</w:t>
      </w:r>
    </w:p>
    <w:p w14:paraId="70CAF210" w14:textId="77777777" w:rsidR="009E0446" w:rsidRPr="00244A3F" w:rsidRDefault="00847C94" w:rsidP="009E0446">
      <w:pPr>
        <w:pStyle w:val="ART"/>
      </w:pPr>
      <w:r w:rsidRPr="00244A3F">
        <w:t>PROTECTION</w:t>
      </w:r>
    </w:p>
    <w:p w14:paraId="34B55303" w14:textId="77777777" w:rsidR="009E0446" w:rsidRPr="00244A3F" w:rsidRDefault="00847C94" w:rsidP="00847C94">
      <w:pPr>
        <w:pStyle w:val="PR1"/>
      </w:pPr>
      <w:r w:rsidRPr="00244A3F">
        <w:t>Protect installed products until completion of project</w:t>
      </w:r>
      <w:r w:rsidR="009E0446" w:rsidRPr="00244A3F">
        <w:t>.</w:t>
      </w:r>
    </w:p>
    <w:p w14:paraId="2B3E7607" w14:textId="77777777" w:rsidR="009E0446" w:rsidRPr="00244A3F" w:rsidRDefault="00847C94" w:rsidP="00847C94">
      <w:pPr>
        <w:pStyle w:val="PR1"/>
      </w:pPr>
      <w:r w:rsidRPr="00244A3F">
        <w:t>Touch-up, repair or replace damaged products before Substantial Completion</w:t>
      </w:r>
      <w:r w:rsidR="009E0446" w:rsidRPr="00244A3F">
        <w:t>.</w:t>
      </w:r>
    </w:p>
    <w:p w14:paraId="1642BF84" w14:textId="77777777" w:rsidR="009E0446" w:rsidRPr="00244A3F" w:rsidRDefault="00847C94" w:rsidP="009E0446">
      <w:pPr>
        <w:pStyle w:val="ART"/>
      </w:pPr>
      <w:r w:rsidRPr="00244A3F">
        <w:t>SCHEDULES</w:t>
      </w:r>
    </w:p>
    <w:p w14:paraId="19B9DDAF" w14:textId="77777777" w:rsidR="009E0446" w:rsidRPr="00244A3F" w:rsidRDefault="00FA22FF" w:rsidP="00FA22FF">
      <w:pPr>
        <w:pStyle w:val="CMT"/>
      </w:pPr>
      <w:r w:rsidRPr="00244A3F">
        <w:t>Retain Paragraph below to suit project requirements</w:t>
      </w:r>
      <w:r w:rsidR="005654EC" w:rsidRPr="00244A3F">
        <w:t>.</w:t>
      </w:r>
      <w:r w:rsidR="0012794A">
        <w:t xml:space="preserve"> </w:t>
      </w:r>
      <w:r w:rsidRPr="00244A3F">
        <w:t>Identify products by name on the Drawings or alternately</w:t>
      </w:r>
      <w:r w:rsidR="005654EC" w:rsidRPr="00244A3F">
        <w:t xml:space="preserve"> </w:t>
      </w:r>
      <w:r w:rsidRPr="00244A3F">
        <w:t>use this paragraph to define the location of each type of material to be used</w:t>
      </w:r>
      <w:r w:rsidR="005654EC" w:rsidRPr="00244A3F">
        <w:t>.</w:t>
      </w:r>
      <w:r w:rsidR="0012794A">
        <w:t xml:space="preserve"> </w:t>
      </w:r>
      <w:r w:rsidRPr="00244A3F">
        <w:t>Delete if not required</w:t>
      </w:r>
      <w:r w:rsidR="009E0446" w:rsidRPr="00244A3F">
        <w:t>.</w:t>
      </w:r>
    </w:p>
    <w:p w14:paraId="0A7A34EE" w14:textId="77777777" w:rsidR="009E0446" w:rsidRPr="00244A3F" w:rsidRDefault="00847C94" w:rsidP="00847C94">
      <w:pPr>
        <w:pStyle w:val="PR1"/>
      </w:pPr>
      <w:r w:rsidRPr="00244A3F">
        <w:t xml:space="preserve">Refer to Drawings for </w:t>
      </w:r>
      <w:r w:rsidR="00960A1A" w:rsidRPr="00244A3F">
        <w:t xml:space="preserve">exterior motorized window </w:t>
      </w:r>
      <w:r w:rsidR="00D20F89">
        <w:t>z</w:t>
      </w:r>
      <w:r w:rsidR="00960A1A" w:rsidRPr="00244A3F">
        <w:t xml:space="preserve">ip </w:t>
      </w:r>
      <w:r w:rsidRPr="00244A3F">
        <w:t>shade types and locations</w:t>
      </w:r>
      <w:r w:rsidR="009E0446" w:rsidRPr="00244A3F">
        <w:t>.</w:t>
      </w:r>
    </w:p>
    <w:p w14:paraId="0D4D4456" w14:textId="77777777" w:rsidR="0074682B" w:rsidRPr="00991265" w:rsidRDefault="00991265" w:rsidP="00D20F89">
      <w:pPr>
        <w:pStyle w:val="EOS"/>
        <w:jc w:val="center"/>
      </w:pPr>
      <w:r w:rsidRPr="00244A3F">
        <w:t>END OF SECTION</w:t>
      </w:r>
    </w:p>
    <w:sectPr w:rsidR="0074682B" w:rsidRPr="00991265" w:rsidSect="00790C1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BD154" w14:textId="77777777" w:rsidR="00F167CF" w:rsidRDefault="00F167CF">
      <w:r>
        <w:separator/>
      </w:r>
    </w:p>
  </w:endnote>
  <w:endnote w:type="continuationSeparator" w:id="0">
    <w:p w14:paraId="26A8C687" w14:textId="77777777" w:rsidR="00F167CF" w:rsidRDefault="00F16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CD58D" w14:textId="77777777" w:rsidR="00732888" w:rsidRDefault="00732888">
    <w:pPr>
      <w:pStyle w:val="Footer"/>
    </w:pPr>
    <w:r>
      <w:t>.</w:t>
    </w:r>
  </w:p>
  <w:p w14:paraId="5F097071" w14:textId="77777777" w:rsidR="00732888" w:rsidRDefault="0073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0792" w14:textId="77777777" w:rsidR="00790C1D" w:rsidRDefault="00790C1D" w:rsidP="00790C1D">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5A5EDA">
      <w:rPr>
        <w:rStyle w:val="NUM"/>
        <w:noProof/>
      </w:rPr>
      <w:t>4</w:t>
    </w:r>
    <w:r w:rsidRPr="00790C1D">
      <w:rPr>
        <w:rStyle w:val="NUM"/>
      </w:rPr>
      <w:fldChar w:fldCharType="end"/>
    </w:r>
  </w:p>
  <w:p w14:paraId="11D428F5" w14:textId="77777777" w:rsidR="00732888" w:rsidRDefault="00732888" w:rsidP="00821888">
    <w:pPr>
      <w:pStyle w:val="FT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F006C" w14:textId="77777777" w:rsidR="00732888" w:rsidRDefault="00844409" w:rsidP="00844409">
    <w:pPr>
      <w:pStyle w:val="Footer"/>
      <w:jc w:val="center"/>
    </w:pPr>
    <w:r>
      <w:rPr>
        <w:rStyle w:val="NUM"/>
      </w:rPr>
      <w:t>10 71 13</w:t>
    </w:r>
    <w:r w:rsidR="00790C1D">
      <w:rPr>
        <w:rStyle w:val="NUM"/>
      </w:rPr>
      <w:t xml:space="preserve"> - </w:t>
    </w:r>
    <w:r w:rsidR="00790C1D" w:rsidRPr="00790C1D">
      <w:rPr>
        <w:rStyle w:val="NUM"/>
      </w:rPr>
      <w:fldChar w:fldCharType="begin"/>
    </w:r>
    <w:r w:rsidR="00790C1D" w:rsidRPr="00790C1D">
      <w:rPr>
        <w:rStyle w:val="NUM"/>
      </w:rPr>
      <w:instrText xml:space="preserve"> PAGE   \* MERGEFORMAT </w:instrText>
    </w:r>
    <w:r w:rsidR="00790C1D" w:rsidRPr="00790C1D">
      <w:rPr>
        <w:rStyle w:val="NUM"/>
      </w:rPr>
      <w:fldChar w:fldCharType="separate"/>
    </w:r>
    <w:r w:rsidR="005A5EDA">
      <w:rPr>
        <w:rStyle w:val="NUM"/>
        <w:noProof/>
      </w:rPr>
      <w:t>1</w:t>
    </w:r>
    <w:r w:rsidR="00790C1D" w:rsidRPr="00790C1D">
      <w:rPr>
        <w:rStyle w:val="N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333DF" w14:textId="77777777" w:rsidR="00F167CF" w:rsidRDefault="00F167CF">
      <w:r>
        <w:separator/>
      </w:r>
    </w:p>
  </w:footnote>
  <w:footnote w:type="continuationSeparator" w:id="0">
    <w:p w14:paraId="26B75E03" w14:textId="77777777" w:rsidR="00F167CF" w:rsidRDefault="00F16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EB6D3" w14:textId="77777777" w:rsidR="00732888" w:rsidRDefault="00732888">
    <w:pPr>
      <w:pStyle w:val="Header"/>
    </w:pPr>
    <w:r>
      <w:t>.</w:t>
    </w:r>
  </w:p>
  <w:p w14:paraId="1558B31E" w14:textId="77777777" w:rsidR="00732888" w:rsidRDefault="00732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BE09" w14:textId="77777777" w:rsidR="00732888" w:rsidRDefault="00732888" w:rsidP="009E0446">
    <w:pPr>
      <w:pStyle w:val="HDR"/>
    </w:pPr>
    <w:r>
      <w:t>[</w:t>
    </w:r>
    <w:r w:rsidRPr="00821888">
      <w:rPr>
        <w:b/>
      </w:rPr>
      <w:t>PROJECT NO</w:t>
    </w:r>
    <w:r>
      <w:t>.]</w:t>
    </w:r>
    <w:r>
      <w:tab/>
    </w:r>
    <w:r>
      <w:tab/>
      <w:t>[</w:t>
    </w:r>
    <w:r w:rsidRPr="00821888">
      <w:rPr>
        <w:b/>
      </w:rPr>
      <w:t>PROJECT NAME</w:t>
    </w:r>
    <w:r>
      <w:t>]</w:t>
    </w:r>
  </w:p>
  <w:p w14:paraId="54344984" w14:textId="77777777" w:rsidR="00732888" w:rsidRDefault="00732888" w:rsidP="009E0446">
    <w:pPr>
      <w:pStyle w:val="HDR"/>
    </w:pPr>
    <w:r>
      <w:t>[</w:t>
    </w:r>
    <w:r w:rsidRPr="00821888">
      <w:rPr>
        <w:b/>
      </w:rPr>
      <w:t>DATE</w:t>
    </w:r>
    <w:r>
      <w:t>]</w:t>
    </w:r>
    <w:r>
      <w:tab/>
    </w:r>
    <w:r>
      <w:tab/>
      <w:t>[</w:t>
    </w:r>
    <w:r w:rsidRPr="00821888">
      <w:rPr>
        <w:b/>
      </w:rPr>
      <w:t>PROJECT LOCATION</w:t>
    </w:r>
    <w:r>
      <w:t>]</w:t>
    </w:r>
  </w:p>
  <w:p w14:paraId="74F53C85" w14:textId="77777777" w:rsidR="00732888" w:rsidRDefault="00732888" w:rsidP="00821888">
    <w:pPr>
      <w:pStyle w:val="H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DDBD" w14:textId="77777777" w:rsidR="00732888" w:rsidRDefault="00732888">
    <w:pPr>
      <w:pStyle w:val="Header"/>
    </w:pPr>
    <w:r>
      <w:t>.</w:t>
    </w:r>
  </w:p>
  <w:p w14:paraId="314C72BA" w14:textId="77777777" w:rsidR="00732888" w:rsidRDefault="00732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84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067B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58CB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76A8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02B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72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606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B5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A043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4C3E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9146BFC"/>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25C537CD"/>
    <w:multiLevelType w:val="hybridMultilevel"/>
    <w:tmpl w:val="C9AA1EB8"/>
    <w:lvl w:ilvl="0" w:tplc="04090019">
      <w:start w:val="1"/>
      <w:numFmt w:val="lowerLetter"/>
      <w:lvlText w:val="%1."/>
      <w:lvlJc w:val="left"/>
      <w:pPr>
        <w:tabs>
          <w:tab w:val="num" w:pos="1584"/>
        </w:tabs>
        <w:ind w:left="1584" w:hanging="360"/>
      </w:pPr>
    </w:lvl>
    <w:lvl w:ilvl="1" w:tplc="04090019" w:tentative="1">
      <w:start w:val="1"/>
      <w:numFmt w:val="lowerLetter"/>
      <w:lvlText w:val="%2."/>
      <w:lvlJc w:val="left"/>
      <w:pPr>
        <w:tabs>
          <w:tab w:val="num" w:pos="2304"/>
        </w:tabs>
        <w:ind w:left="2304" w:hanging="360"/>
      </w:pPr>
    </w:lvl>
    <w:lvl w:ilvl="2" w:tplc="0409001B" w:tentative="1">
      <w:start w:val="1"/>
      <w:numFmt w:val="lowerRoman"/>
      <w:lvlText w:val="%3."/>
      <w:lvlJc w:val="right"/>
      <w:pPr>
        <w:tabs>
          <w:tab w:val="num" w:pos="3024"/>
        </w:tabs>
        <w:ind w:left="3024" w:hanging="180"/>
      </w:pPr>
    </w:lvl>
    <w:lvl w:ilvl="3" w:tplc="0409000F" w:tentative="1">
      <w:start w:val="1"/>
      <w:numFmt w:val="decimal"/>
      <w:lvlText w:val="%4."/>
      <w:lvlJc w:val="left"/>
      <w:pPr>
        <w:tabs>
          <w:tab w:val="num" w:pos="3744"/>
        </w:tabs>
        <w:ind w:left="3744" w:hanging="360"/>
      </w:pPr>
    </w:lvl>
    <w:lvl w:ilvl="4" w:tplc="04090019" w:tentative="1">
      <w:start w:val="1"/>
      <w:numFmt w:val="lowerLetter"/>
      <w:lvlText w:val="%5."/>
      <w:lvlJc w:val="left"/>
      <w:pPr>
        <w:tabs>
          <w:tab w:val="num" w:pos="4464"/>
        </w:tabs>
        <w:ind w:left="4464" w:hanging="360"/>
      </w:pPr>
    </w:lvl>
    <w:lvl w:ilvl="5" w:tplc="0409001B" w:tentative="1">
      <w:start w:val="1"/>
      <w:numFmt w:val="lowerRoman"/>
      <w:lvlText w:val="%6."/>
      <w:lvlJc w:val="right"/>
      <w:pPr>
        <w:tabs>
          <w:tab w:val="num" w:pos="5184"/>
        </w:tabs>
        <w:ind w:left="5184" w:hanging="180"/>
      </w:pPr>
    </w:lvl>
    <w:lvl w:ilvl="6" w:tplc="0409000F" w:tentative="1">
      <w:start w:val="1"/>
      <w:numFmt w:val="decimal"/>
      <w:lvlText w:val="%7."/>
      <w:lvlJc w:val="left"/>
      <w:pPr>
        <w:tabs>
          <w:tab w:val="num" w:pos="5904"/>
        </w:tabs>
        <w:ind w:left="5904" w:hanging="360"/>
      </w:pPr>
    </w:lvl>
    <w:lvl w:ilvl="7" w:tplc="04090019" w:tentative="1">
      <w:start w:val="1"/>
      <w:numFmt w:val="lowerLetter"/>
      <w:lvlText w:val="%8."/>
      <w:lvlJc w:val="left"/>
      <w:pPr>
        <w:tabs>
          <w:tab w:val="num" w:pos="6624"/>
        </w:tabs>
        <w:ind w:left="6624" w:hanging="360"/>
      </w:pPr>
    </w:lvl>
    <w:lvl w:ilvl="8" w:tplc="0409001B" w:tentative="1">
      <w:start w:val="1"/>
      <w:numFmt w:val="lowerRoman"/>
      <w:lvlText w:val="%9."/>
      <w:lvlJc w:val="right"/>
      <w:pPr>
        <w:tabs>
          <w:tab w:val="num" w:pos="7344"/>
        </w:tabs>
        <w:ind w:left="7344" w:hanging="180"/>
      </w:pPr>
    </w:lvl>
  </w:abstractNum>
  <w:abstractNum w:abstractNumId="12" w15:restartNumberingAfterBreak="0">
    <w:nsid w:val="347934AD"/>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3" w15:restartNumberingAfterBreak="0">
    <w:nsid w:val="5D195E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9E07C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17383176">
    <w:abstractNumId w:val="13"/>
  </w:num>
  <w:num w:numId="2" w16cid:durableId="1882667989">
    <w:abstractNumId w:val="14"/>
  </w:num>
  <w:num w:numId="3" w16cid:durableId="659621925">
    <w:abstractNumId w:val="12"/>
  </w:num>
  <w:num w:numId="4" w16cid:durableId="916790989">
    <w:abstractNumId w:val="9"/>
  </w:num>
  <w:num w:numId="5" w16cid:durableId="1213495205">
    <w:abstractNumId w:val="7"/>
  </w:num>
  <w:num w:numId="6" w16cid:durableId="1386294990">
    <w:abstractNumId w:val="6"/>
  </w:num>
  <w:num w:numId="7" w16cid:durableId="1287586443">
    <w:abstractNumId w:val="5"/>
  </w:num>
  <w:num w:numId="8" w16cid:durableId="1244100862">
    <w:abstractNumId w:val="4"/>
  </w:num>
  <w:num w:numId="9" w16cid:durableId="105276473">
    <w:abstractNumId w:val="8"/>
  </w:num>
  <w:num w:numId="10" w16cid:durableId="822741530">
    <w:abstractNumId w:val="3"/>
  </w:num>
  <w:num w:numId="11" w16cid:durableId="1160265731">
    <w:abstractNumId w:val="2"/>
  </w:num>
  <w:num w:numId="12" w16cid:durableId="1804692848">
    <w:abstractNumId w:val="1"/>
  </w:num>
  <w:num w:numId="13" w16cid:durableId="1080180038">
    <w:abstractNumId w:val="0"/>
  </w:num>
  <w:num w:numId="14" w16cid:durableId="1436247964">
    <w:abstractNumId w:val="10"/>
  </w:num>
  <w:num w:numId="15" w16cid:durableId="505285214">
    <w:abstractNumId w:val="10"/>
  </w:num>
  <w:num w:numId="16" w16cid:durableId="1994017721">
    <w:abstractNumId w:val="10"/>
  </w:num>
  <w:num w:numId="17" w16cid:durableId="1322153783">
    <w:abstractNumId w:val="10"/>
  </w:num>
  <w:num w:numId="18" w16cid:durableId="1153837550">
    <w:abstractNumId w:val="10"/>
  </w:num>
  <w:num w:numId="19" w16cid:durableId="1215970394">
    <w:abstractNumId w:val="10"/>
  </w:num>
  <w:num w:numId="20" w16cid:durableId="2107191968">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7145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65"/>
    <w:rsid w:val="00003687"/>
    <w:rsid w:val="0002247D"/>
    <w:rsid w:val="00067161"/>
    <w:rsid w:val="0006774E"/>
    <w:rsid w:val="000839DE"/>
    <w:rsid w:val="000A12E9"/>
    <w:rsid w:val="000A6BA2"/>
    <w:rsid w:val="000C152B"/>
    <w:rsid w:val="000C6504"/>
    <w:rsid w:val="000D02F9"/>
    <w:rsid w:val="00103AFF"/>
    <w:rsid w:val="00116BC2"/>
    <w:rsid w:val="00127706"/>
    <w:rsid w:val="0012794A"/>
    <w:rsid w:val="0013148A"/>
    <w:rsid w:val="0013505D"/>
    <w:rsid w:val="00150B9C"/>
    <w:rsid w:val="0018031F"/>
    <w:rsid w:val="00196104"/>
    <w:rsid w:val="001B70F6"/>
    <w:rsid w:val="001D4F6C"/>
    <w:rsid w:val="001E3F71"/>
    <w:rsid w:val="00212750"/>
    <w:rsid w:val="00242AEE"/>
    <w:rsid w:val="00244A3F"/>
    <w:rsid w:val="002501EE"/>
    <w:rsid w:val="00272889"/>
    <w:rsid w:val="00297960"/>
    <w:rsid w:val="002A173E"/>
    <w:rsid w:val="002F72B9"/>
    <w:rsid w:val="00324F75"/>
    <w:rsid w:val="00326DDA"/>
    <w:rsid w:val="00341A25"/>
    <w:rsid w:val="00351B81"/>
    <w:rsid w:val="00354651"/>
    <w:rsid w:val="00397FCD"/>
    <w:rsid w:val="003E5AF9"/>
    <w:rsid w:val="003E61D4"/>
    <w:rsid w:val="00414A35"/>
    <w:rsid w:val="0041655B"/>
    <w:rsid w:val="0042418C"/>
    <w:rsid w:val="00441EE9"/>
    <w:rsid w:val="004531D9"/>
    <w:rsid w:val="004A53FD"/>
    <w:rsid w:val="004A554D"/>
    <w:rsid w:val="004A5E34"/>
    <w:rsid w:val="004C21E1"/>
    <w:rsid w:val="004C7B51"/>
    <w:rsid w:val="004D24B3"/>
    <w:rsid w:val="004D5F27"/>
    <w:rsid w:val="004D6B53"/>
    <w:rsid w:val="004E299C"/>
    <w:rsid w:val="004F2AF1"/>
    <w:rsid w:val="005043EF"/>
    <w:rsid w:val="00510377"/>
    <w:rsid w:val="0051132C"/>
    <w:rsid w:val="005116F5"/>
    <w:rsid w:val="00517BE8"/>
    <w:rsid w:val="0052029C"/>
    <w:rsid w:val="00540B9A"/>
    <w:rsid w:val="005417B4"/>
    <w:rsid w:val="00546D3F"/>
    <w:rsid w:val="005605D1"/>
    <w:rsid w:val="00564BD1"/>
    <w:rsid w:val="005654EC"/>
    <w:rsid w:val="00597942"/>
    <w:rsid w:val="005A5EDA"/>
    <w:rsid w:val="005A6B52"/>
    <w:rsid w:val="005C2A62"/>
    <w:rsid w:val="005D6422"/>
    <w:rsid w:val="005E0DB6"/>
    <w:rsid w:val="005E1F52"/>
    <w:rsid w:val="00631D4A"/>
    <w:rsid w:val="006503B5"/>
    <w:rsid w:val="00661A27"/>
    <w:rsid w:val="006B149E"/>
    <w:rsid w:val="006F17AD"/>
    <w:rsid w:val="00702E33"/>
    <w:rsid w:val="00703502"/>
    <w:rsid w:val="00732888"/>
    <w:rsid w:val="0074682B"/>
    <w:rsid w:val="00760E3D"/>
    <w:rsid w:val="0076439F"/>
    <w:rsid w:val="00765B2F"/>
    <w:rsid w:val="00770DF5"/>
    <w:rsid w:val="00770E69"/>
    <w:rsid w:val="007803D7"/>
    <w:rsid w:val="00790C1D"/>
    <w:rsid w:val="007D52A5"/>
    <w:rsid w:val="00821888"/>
    <w:rsid w:val="00841F38"/>
    <w:rsid w:val="00844409"/>
    <w:rsid w:val="00844C88"/>
    <w:rsid w:val="00847C94"/>
    <w:rsid w:val="00866517"/>
    <w:rsid w:val="00877FAA"/>
    <w:rsid w:val="00881F6F"/>
    <w:rsid w:val="00882908"/>
    <w:rsid w:val="00882DCE"/>
    <w:rsid w:val="008830EC"/>
    <w:rsid w:val="008911C0"/>
    <w:rsid w:val="00893ED2"/>
    <w:rsid w:val="00895F55"/>
    <w:rsid w:val="00896129"/>
    <w:rsid w:val="008B3730"/>
    <w:rsid w:val="008D6C5E"/>
    <w:rsid w:val="008F05BE"/>
    <w:rsid w:val="008F0A43"/>
    <w:rsid w:val="0092345D"/>
    <w:rsid w:val="009550B7"/>
    <w:rsid w:val="00960A1A"/>
    <w:rsid w:val="009705D6"/>
    <w:rsid w:val="009719A2"/>
    <w:rsid w:val="00983281"/>
    <w:rsid w:val="00991265"/>
    <w:rsid w:val="00994E51"/>
    <w:rsid w:val="009966BA"/>
    <w:rsid w:val="009A516B"/>
    <w:rsid w:val="009E0446"/>
    <w:rsid w:val="009E3DB2"/>
    <w:rsid w:val="00A14DD5"/>
    <w:rsid w:val="00A2143A"/>
    <w:rsid w:val="00A426C7"/>
    <w:rsid w:val="00A852F6"/>
    <w:rsid w:val="00AC4887"/>
    <w:rsid w:val="00AD21A1"/>
    <w:rsid w:val="00AD56F3"/>
    <w:rsid w:val="00AE7BAC"/>
    <w:rsid w:val="00AF5F7A"/>
    <w:rsid w:val="00B11E4C"/>
    <w:rsid w:val="00B3717C"/>
    <w:rsid w:val="00B42A6A"/>
    <w:rsid w:val="00B443D1"/>
    <w:rsid w:val="00B75A92"/>
    <w:rsid w:val="00B81759"/>
    <w:rsid w:val="00B82043"/>
    <w:rsid w:val="00B956A0"/>
    <w:rsid w:val="00BB5E4F"/>
    <w:rsid w:val="00BE0E96"/>
    <w:rsid w:val="00C00510"/>
    <w:rsid w:val="00C03306"/>
    <w:rsid w:val="00C12EAE"/>
    <w:rsid w:val="00C166D2"/>
    <w:rsid w:val="00C34AFF"/>
    <w:rsid w:val="00C46283"/>
    <w:rsid w:val="00C61352"/>
    <w:rsid w:val="00C91D50"/>
    <w:rsid w:val="00C95E01"/>
    <w:rsid w:val="00CB0FD8"/>
    <w:rsid w:val="00CC4DA4"/>
    <w:rsid w:val="00CD60E4"/>
    <w:rsid w:val="00CE302F"/>
    <w:rsid w:val="00CF318B"/>
    <w:rsid w:val="00CF3DFC"/>
    <w:rsid w:val="00D059CD"/>
    <w:rsid w:val="00D10F93"/>
    <w:rsid w:val="00D20F89"/>
    <w:rsid w:val="00D236D6"/>
    <w:rsid w:val="00D30769"/>
    <w:rsid w:val="00D825D1"/>
    <w:rsid w:val="00D909D8"/>
    <w:rsid w:val="00D9553D"/>
    <w:rsid w:val="00E07E5C"/>
    <w:rsid w:val="00E2398A"/>
    <w:rsid w:val="00E24807"/>
    <w:rsid w:val="00E24F1E"/>
    <w:rsid w:val="00E51653"/>
    <w:rsid w:val="00E57464"/>
    <w:rsid w:val="00E82390"/>
    <w:rsid w:val="00EA0294"/>
    <w:rsid w:val="00EB231A"/>
    <w:rsid w:val="00ED61B3"/>
    <w:rsid w:val="00EE5A8A"/>
    <w:rsid w:val="00EE5E12"/>
    <w:rsid w:val="00EF4A9B"/>
    <w:rsid w:val="00F0183B"/>
    <w:rsid w:val="00F167CF"/>
    <w:rsid w:val="00F32DBA"/>
    <w:rsid w:val="00F64429"/>
    <w:rsid w:val="00F7581B"/>
    <w:rsid w:val="00FA0B89"/>
    <w:rsid w:val="00FA22FF"/>
    <w:rsid w:val="00FC4370"/>
    <w:rsid w:val="00FE0F4A"/>
    <w:rsid w:val="00FE1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ostalCode"/>
  <w:smartTagType w:namespaceuri="urn:schemas-microsoft-com:office:smarttags" w:name="place"/>
  <w:smartTagType w:namespaceuri="urn:schemas:contacts" w:name="Sn"/>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5D42BC07"/>
  <w15:chartTrackingRefBased/>
  <w15:docId w15:val="{8278A700-68FA-404B-8A72-E7075883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C94"/>
    <w:rPr>
      <w:sz w:val="22"/>
    </w:rPr>
  </w:style>
  <w:style w:type="paragraph" w:styleId="Heading1">
    <w:name w:val="heading 1"/>
    <w:basedOn w:val="Normal"/>
    <w:next w:val="Normal"/>
    <w:qFormat/>
    <w:rsid w:val="00847C94"/>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847C94"/>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847C94"/>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qFormat/>
    <w:rsid w:val="00847C94"/>
    <w:pPr>
      <w:keepNext/>
      <w:numPr>
        <w:ilvl w:val="3"/>
        <w:numId w:val="3"/>
      </w:numPr>
      <w:spacing w:before="240" w:after="60"/>
      <w:outlineLvl w:val="3"/>
    </w:pPr>
    <w:rPr>
      <w:b/>
      <w:bCs/>
      <w:sz w:val="28"/>
      <w:szCs w:val="28"/>
    </w:rPr>
  </w:style>
  <w:style w:type="paragraph" w:styleId="Heading5">
    <w:name w:val="heading 5"/>
    <w:basedOn w:val="Normal"/>
    <w:next w:val="Normal"/>
    <w:qFormat/>
    <w:rsid w:val="00847C94"/>
    <w:pPr>
      <w:numPr>
        <w:ilvl w:val="4"/>
        <w:numId w:val="3"/>
      </w:numPr>
      <w:spacing w:before="240" w:after="60"/>
      <w:outlineLvl w:val="4"/>
    </w:pPr>
    <w:rPr>
      <w:b/>
      <w:bCs/>
      <w:i/>
      <w:iCs/>
      <w:sz w:val="26"/>
      <w:szCs w:val="26"/>
    </w:rPr>
  </w:style>
  <w:style w:type="paragraph" w:styleId="Heading6">
    <w:name w:val="heading 6"/>
    <w:basedOn w:val="Normal"/>
    <w:next w:val="Normal"/>
    <w:qFormat/>
    <w:rsid w:val="00847C94"/>
    <w:pPr>
      <w:numPr>
        <w:ilvl w:val="5"/>
        <w:numId w:val="3"/>
      </w:numPr>
      <w:spacing w:before="240" w:after="60"/>
      <w:outlineLvl w:val="5"/>
    </w:pPr>
    <w:rPr>
      <w:b/>
      <w:bCs/>
      <w:szCs w:val="22"/>
    </w:rPr>
  </w:style>
  <w:style w:type="paragraph" w:styleId="Heading7">
    <w:name w:val="heading 7"/>
    <w:basedOn w:val="Normal"/>
    <w:next w:val="Normal"/>
    <w:qFormat/>
    <w:rsid w:val="00847C94"/>
    <w:pPr>
      <w:numPr>
        <w:ilvl w:val="6"/>
        <w:numId w:val="3"/>
      </w:numPr>
      <w:spacing w:before="240" w:after="60"/>
      <w:outlineLvl w:val="6"/>
    </w:pPr>
  </w:style>
  <w:style w:type="paragraph" w:styleId="Heading8">
    <w:name w:val="heading 8"/>
    <w:basedOn w:val="Normal"/>
    <w:next w:val="Normal"/>
    <w:qFormat/>
    <w:rsid w:val="00847C94"/>
    <w:pPr>
      <w:numPr>
        <w:ilvl w:val="7"/>
        <w:numId w:val="3"/>
      </w:numPr>
      <w:spacing w:before="240" w:after="60"/>
      <w:outlineLvl w:val="7"/>
    </w:pPr>
    <w:rPr>
      <w:i/>
      <w:iCs/>
    </w:rPr>
  </w:style>
  <w:style w:type="paragraph" w:styleId="Heading9">
    <w:name w:val="heading 9"/>
    <w:basedOn w:val="Normal"/>
    <w:next w:val="Normal"/>
    <w:qFormat/>
    <w:rsid w:val="00847C94"/>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7C94"/>
    <w:pPr>
      <w:spacing w:after="120"/>
    </w:pPr>
  </w:style>
  <w:style w:type="paragraph" w:styleId="Index1">
    <w:name w:val="index 1"/>
    <w:basedOn w:val="Normal"/>
    <w:next w:val="Normal"/>
    <w:autoRedefine/>
    <w:semiHidden/>
    <w:rsid w:val="00847C94"/>
    <w:pPr>
      <w:ind w:left="240" w:hanging="240"/>
    </w:pPr>
  </w:style>
  <w:style w:type="paragraph" w:customStyle="1" w:styleId="HDR">
    <w:name w:val="HDR"/>
    <w:basedOn w:val="Normal"/>
    <w:rsid w:val="00847C94"/>
    <w:pPr>
      <w:tabs>
        <w:tab w:val="center" w:pos="4608"/>
        <w:tab w:val="right" w:pos="9360"/>
      </w:tabs>
      <w:suppressAutoHyphens/>
      <w:jc w:val="both"/>
    </w:pPr>
  </w:style>
  <w:style w:type="paragraph" w:customStyle="1" w:styleId="FTR">
    <w:name w:val="FTR"/>
    <w:basedOn w:val="Normal"/>
    <w:rsid w:val="00847C94"/>
    <w:pPr>
      <w:tabs>
        <w:tab w:val="right" w:pos="9360"/>
      </w:tabs>
      <w:suppressAutoHyphens/>
      <w:jc w:val="both"/>
    </w:pPr>
  </w:style>
  <w:style w:type="paragraph" w:customStyle="1" w:styleId="SCT">
    <w:name w:val="SCT"/>
    <w:basedOn w:val="Normal"/>
    <w:next w:val="PRT"/>
    <w:rsid w:val="00847C94"/>
    <w:pPr>
      <w:suppressAutoHyphens/>
      <w:spacing w:before="240"/>
      <w:jc w:val="both"/>
    </w:pPr>
  </w:style>
  <w:style w:type="paragraph" w:customStyle="1" w:styleId="PRT">
    <w:name w:val="PRT"/>
    <w:basedOn w:val="Normal"/>
    <w:next w:val="ART"/>
    <w:rsid w:val="00847C94"/>
    <w:pPr>
      <w:keepNext/>
      <w:numPr>
        <w:numId w:val="14"/>
      </w:numPr>
      <w:suppressAutoHyphens/>
      <w:spacing w:before="480"/>
      <w:jc w:val="both"/>
      <w:outlineLvl w:val="0"/>
    </w:pPr>
  </w:style>
  <w:style w:type="paragraph" w:customStyle="1" w:styleId="SUT">
    <w:name w:val="SUT"/>
    <w:basedOn w:val="Normal"/>
    <w:next w:val="PR1"/>
    <w:rsid w:val="00847C94"/>
    <w:pPr>
      <w:numPr>
        <w:ilvl w:val="1"/>
        <w:numId w:val="14"/>
      </w:numPr>
      <w:suppressAutoHyphens/>
      <w:spacing w:before="240"/>
      <w:jc w:val="both"/>
      <w:outlineLvl w:val="0"/>
    </w:pPr>
  </w:style>
  <w:style w:type="paragraph" w:customStyle="1" w:styleId="DST">
    <w:name w:val="DST"/>
    <w:basedOn w:val="Normal"/>
    <w:next w:val="PR1"/>
    <w:rsid w:val="00847C94"/>
    <w:pPr>
      <w:numPr>
        <w:ilvl w:val="2"/>
        <w:numId w:val="14"/>
      </w:numPr>
      <w:suppressAutoHyphens/>
      <w:spacing w:before="240"/>
      <w:jc w:val="both"/>
      <w:outlineLvl w:val="0"/>
    </w:pPr>
  </w:style>
  <w:style w:type="paragraph" w:customStyle="1" w:styleId="ART">
    <w:name w:val="ART"/>
    <w:basedOn w:val="Normal"/>
    <w:next w:val="PR1"/>
    <w:rsid w:val="00847C94"/>
    <w:pPr>
      <w:keepNext/>
      <w:numPr>
        <w:ilvl w:val="3"/>
        <w:numId w:val="14"/>
      </w:numPr>
      <w:suppressAutoHyphens/>
      <w:spacing w:before="480"/>
      <w:jc w:val="both"/>
      <w:outlineLvl w:val="1"/>
    </w:pPr>
  </w:style>
  <w:style w:type="paragraph" w:customStyle="1" w:styleId="PR1">
    <w:name w:val="PR1"/>
    <w:basedOn w:val="Normal"/>
    <w:link w:val="PR1Char"/>
    <w:rsid w:val="00847C94"/>
    <w:pPr>
      <w:numPr>
        <w:ilvl w:val="4"/>
        <w:numId w:val="14"/>
      </w:numPr>
      <w:suppressAutoHyphens/>
      <w:spacing w:before="240"/>
      <w:jc w:val="both"/>
      <w:outlineLvl w:val="2"/>
    </w:pPr>
  </w:style>
  <w:style w:type="paragraph" w:customStyle="1" w:styleId="PR2">
    <w:name w:val="PR2"/>
    <w:basedOn w:val="Normal"/>
    <w:rsid w:val="00847C94"/>
    <w:pPr>
      <w:numPr>
        <w:ilvl w:val="5"/>
        <w:numId w:val="14"/>
      </w:numPr>
      <w:suppressAutoHyphens/>
      <w:spacing w:before="240"/>
      <w:contextualSpacing/>
      <w:jc w:val="both"/>
      <w:outlineLvl w:val="3"/>
    </w:pPr>
  </w:style>
  <w:style w:type="paragraph" w:customStyle="1" w:styleId="PR3">
    <w:name w:val="PR3"/>
    <w:basedOn w:val="Normal"/>
    <w:rsid w:val="00847C94"/>
    <w:pPr>
      <w:numPr>
        <w:ilvl w:val="6"/>
        <w:numId w:val="14"/>
      </w:numPr>
      <w:suppressAutoHyphens/>
      <w:spacing w:before="240"/>
      <w:contextualSpacing/>
      <w:jc w:val="both"/>
      <w:outlineLvl w:val="4"/>
    </w:pPr>
  </w:style>
  <w:style w:type="paragraph" w:customStyle="1" w:styleId="PR4">
    <w:name w:val="PR4"/>
    <w:basedOn w:val="Normal"/>
    <w:rsid w:val="00847C94"/>
    <w:pPr>
      <w:numPr>
        <w:ilvl w:val="7"/>
        <w:numId w:val="14"/>
      </w:numPr>
      <w:suppressAutoHyphens/>
      <w:spacing w:before="240"/>
      <w:contextualSpacing/>
      <w:jc w:val="both"/>
      <w:outlineLvl w:val="5"/>
    </w:pPr>
  </w:style>
  <w:style w:type="paragraph" w:customStyle="1" w:styleId="PR5">
    <w:name w:val="PR5"/>
    <w:basedOn w:val="Normal"/>
    <w:rsid w:val="00847C94"/>
    <w:pPr>
      <w:numPr>
        <w:ilvl w:val="8"/>
        <w:numId w:val="14"/>
      </w:numPr>
      <w:suppressAutoHyphens/>
      <w:spacing w:before="240"/>
      <w:contextualSpacing/>
      <w:jc w:val="both"/>
      <w:outlineLvl w:val="6"/>
    </w:pPr>
  </w:style>
  <w:style w:type="paragraph" w:customStyle="1" w:styleId="TB1">
    <w:name w:val="TB1"/>
    <w:basedOn w:val="Normal"/>
    <w:next w:val="PR1"/>
    <w:rsid w:val="00847C94"/>
    <w:pPr>
      <w:suppressAutoHyphens/>
      <w:spacing w:before="240"/>
      <w:ind w:left="288"/>
      <w:jc w:val="both"/>
    </w:pPr>
  </w:style>
  <w:style w:type="paragraph" w:customStyle="1" w:styleId="TB2">
    <w:name w:val="TB2"/>
    <w:basedOn w:val="Normal"/>
    <w:next w:val="PR2"/>
    <w:rsid w:val="00847C94"/>
    <w:pPr>
      <w:suppressAutoHyphens/>
      <w:spacing w:before="240"/>
      <w:ind w:left="864"/>
      <w:jc w:val="both"/>
    </w:pPr>
  </w:style>
  <w:style w:type="paragraph" w:customStyle="1" w:styleId="TB3">
    <w:name w:val="TB3"/>
    <w:basedOn w:val="Normal"/>
    <w:next w:val="PR3"/>
    <w:rsid w:val="00847C94"/>
    <w:pPr>
      <w:suppressAutoHyphens/>
      <w:spacing w:before="240"/>
      <w:ind w:left="1440"/>
      <w:jc w:val="both"/>
    </w:pPr>
  </w:style>
  <w:style w:type="paragraph" w:customStyle="1" w:styleId="TB4">
    <w:name w:val="TB4"/>
    <w:basedOn w:val="Normal"/>
    <w:next w:val="PR4"/>
    <w:rsid w:val="00847C94"/>
    <w:pPr>
      <w:suppressAutoHyphens/>
      <w:spacing w:before="240"/>
      <w:ind w:left="2016"/>
      <w:jc w:val="both"/>
    </w:pPr>
  </w:style>
  <w:style w:type="paragraph" w:customStyle="1" w:styleId="TB5">
    <w:name w:val="TB5"/>
    <w:basedOn w:val="Normal"/>
    <w:next w:val="PR5"/>
    <w:rsid w:val="00847C94"/>
    <w:pPr>
      <w:suppressAutoHyphens/>
      <w:spacing w:before="240"/>
      <w:ind w:left="2592"/>
      <w:jc w:val="both"/>
    </w:pPr>
  </w:style>
  <w:style w:type="paragraph" w:customStyle="1" w:styleId="TF1">
    <w:name w:val="TF1"/>
    <w:basedOn w:val="Normal"/>
    <w:next w:val="TB1"/>
    <w:rsid w:val="00847C94"/>
    <w:pPr>
      <w:suppressAutoHyphens/>
      <w:spacing w:before="240"/>
      <w:ind w:left="288"/>
      <w:jc w:val="both"/>
    </w:pPr>
  </w:style>
  <w:style w:type="paragraph" w:customStyle="1" w:styleId="TF2">
    <w:name w:val="TF2"/>
    <w:basedOn w:val="Normal"/>
    <w:next w:val="TB2"/>
    <w:rsid w:val="00847C94"/>
    <w:pPr>
      <w:suppressAutoHyphens/>
      <w:spacing w:before="240"/>
      <w:ind w:left="864"/>
      <w:jc w:val="both"/>
    </w:pPr>
  </w:style>
  <w:style w:type="paragraph" w:customStyle="1" w:styleId="TF3">
    <w:name w:val="TF3"/>
    <w:basedOn w:val="Normal"/>
    <w:next w:val="TB3"/>
    <w:rsid w:val="00847C94"/>
    <w:pPr>
      <w:suppressAutoHyphens/>
      <w:spacing w:before="240"/>
      <w:ind w:left="1440"/>
      <w:jc w:val="both"/>
    </w:pPr>
  </w:style>
  <w:style w:type="paragraph" w:customStyle="1" w:styleId="TF4">
    <w:name w:val="TF4"/>
    <w:basedOn w:val="Normal"/>
    <w:next w:val="TB4"/>
    <w:rsid w:val="00847C94"/>
    <w:pPr>
      <w:suppressAutoHyphens/>
      <w:spacing w:before="240"/>
      <w:ind w:left="2016"/>
      <w:jc w:val="both"/>
    </w:pPr>
  </w:style>
  <w:style w:type="paragraph" w:customStyle="1" w:styleId="TF5">
    <w:name w:val="TF5"/>
    <w:basedOn w:val="Normal"/>
    <w:next w:val="TB5"/>
    <w:rsid w:val="00847C94"/>
    <w:pPr>
      <w:suppressAutoHyphens/>
      <w:spacing w:before="240"/>
      <w:ind w:left="2592"/>
      <w:jc w:val="both"/>
    </w:pPr>
  </w:style>
  <w:style w:type="paragraph" w:customStyle="1" w:styleId="TCH">
    <w:name w:val="TCH"/>
    <w:basedOn w:val="Normal"/>
    <w:rsid w:val="00847C94"/>
    <w:pPr>
      <w:suppressAutoHyphens/>
    </w:pPr>
  </w:style>
  <w:style w:type="paragraph" w:customStyle="1" w:styleId="TCE">
    <w:name w:val="TCE"/>
    <w:basedOn w:val="Normal"/>
    <w:rsid w:val="00847C94"/>
    <w:pPr>
      <w:suppressAutoHyphens/>
      <w:ind w:left="144" w:hanging="144"/>
    </w:pPr>
  </w:style>
  <w:style w:type="paragraph" w:customStyle="1" w:styleId="EOS">
    <w:name w:val="EOS"/>
    <w:basedOn w:val="Normal"/>
    <w:rsid w:val="00847C94"/>
    <w:pPr>
      <w:suppressAutoHyphens/>
      <w:spacing w:before="480"/>
      <w:jc w:val="both"/>
    </w:pPr>
  </w:style>
  <w:style w:type="paragraph" w:customStyle="1" w:styleId="ANT">
    <w:name w:val="ANT"/>
    <w:basedOn w:val="Normal"/>
    <w:rsid w:val="00847C94"/>
    <w:pPr>
      <w:suppressAutoHyphens/>
      <w:spacing w:before="240"/>
      <w:jc w:val="both"/>
    </w:pPr>
    <w:rPr>
      <w:color w:val="800080"/>
      <w:u w:val="single"/>
    </w:rPr>
  </w:style>
  <w:style w:type="paragraph" w:customStyle="1" w:styleId="CMT">
    <w:name w:val="CMT"/>
    <w:basedOn w:val="Normal"/>
    <w:rsid w:val="00847C94"/>
    <w:pPr>
      <w:suppressAutoHyphens/>
      <w:spacing w:before="240"/>
    </w:pPr>
    <w:rPr>
      <w:color w:val="0000FF"/>
    </w:rPr>
  </w:style>
  <w:style w:type="character" w:customStyle="1" w:styleId="CPR">
    <w:name w:val="CPR"/>
    <w:basedOn w:val="DefaultParagraphFont"/>
    <w:rsid w:val="00847C94"/>
  </w:style>
  <w:style w:type="character" w:customStyle="1" w:styleId="SPN">
    <w:name w:val="SPN"/>
    <w:basedOn w:val="DefaultParagraphFont"/>
    <w:rsid w:val="00847C94"/>
  </w:style>
  <w:style w:type="character" w:customStyle="1" w:styleId="SPD">
    <w:name w:val="SPD"/>
    <w:basedOn w:val="DefaultParagraphFont"/>
    <w:rsid w:val="00847C94"/>
  </w:style>
  <w:style w:type="character" w:customStyle="1" w:styleId="NUM">
    <w:name w:val="NUM"/>
    <w:basedOn w:val="DefaultParagraphFont"/>
    <w:rsid w:val="00847C94"/>
  </w:style>
  <w:style w:type="character" w:customStyle="1" w:styleId="NAM">
    <w:name w:val="NAM"/>
    <w:basedOn w:val="DefaultParagraphFont"/>
    <w:rsid w:val="00847C94"/>
  </w:style>
  <w:style w:type="character" w:customStyle="1" w:styleId="SI">
    <w:name w:val="SI"/>
    <w:rsid w:val="00847C94"/>
    <w:rPr>
      <w:color w:val="008080"/>
    </w:rPr>
  </w:style>
  <w:style w:type="character" w:customStyle="1" w:styleId="IP">
    <w:name w:val="IP"/>
    <w:rsid w:val="00847C94"/>
    <w:rPr>
      <w:color w:val="FF0000"/>
    </w:rPr>
  </w:style>
  <w:style w:type="paragraph" w:customStyle="1" w:styleId="PRN">
    <w:name w:val="PRN"/>
    <w:basedOn w:val="Normal"/>
    <w:rsid w:val="00847C94"/>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rsid w:val="00847C94"/>
    <w:pPr>
      <w:tabs>
        <w:tab w:val="center" w:pos="4320"/>
        <w:tab w:val="right" w:pos="8640"/>
      </w:tabs>
    </w:pPr>
  </w:style>
  <w:style w:type="paragraph" w:styleId="Footer">
    <w:name w:val="footer"/>
    <w:basedOn w:val="Normal"/>
    <w:link w:val="FooterChar"/>
    <w:uiPriority w:val="99"/>
    <w:rsid w:val="00847C94"/>
    <w:pPr>
      <w:tabs>
        <w:tab w:val="center" w:pos="4320"/>
        <w:tab w:val="right" w:pos="8640"/>
      </w:tabs>
    </w:pPr>
  </w:style>
  <w:style w:type="paragraph" w:styleId="DocumentMap">
    <w:name w:val="Document Map"/>
    <w:basedOn w:val="Normal"/>
    <w:semiHidden/>
    <w:rsid w:val="00847C94"/>
    <w:pPr>
      <w:shd w:val="clear" w:color="auto" w:fill="000080"/>
    </w:pPr>
    <w:rPr>
      <w:rFonts w:ascii="Tahoma" w:hAnsi="Tahoma" w:cs="Tahoma"/>
      <w:sz w:val="20"/>
    </w:rPr>
  </w:style>
  <w:style w:type="paragraph" w:customStyle="1" w:styleId="OMN">
    <w:name w:val="OMN"/>
    <w:basedOn w:val="Normal"/>
    <w:rsid w:val="00847C94"/>
    <w:pPr>
      <w:pBdr>
        <w:top w:val="single" w:sz="8" w:space="1" w:color="auto" w:shadow="1"/>
        <w:left w:val="single" w:sz="8" w:space="4" w:color="auto" w:shadow="1"/>
        <w:bottom w:val="single" w:sz="8" w:space="1" w:color="auto" w:shadow="1"/>
        <w:right w:val="single" w:sz="8" w:space="4" w:color="auto" w:shadow="1"/>
      </w:pBdr>
      <w:shd w:val="solid" w:color="FFCCFF" w:fill="FFFFFF"/>
      <w:spacing w:before="120"/>
    </w:pPr>
  </w:style>
  <w:style w:type="table" w:customStyle="1" w:styleId="LOG">
    <w:name w:val="LOG"/>
    <w:basedOn w:val="TableNormal"/>
    <w:rsid w:val="00847C94"/>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cPr>
      <w:shd w:val="clear" w:color="auto" w:fill="D9D9D9"/>
    </w:tcPr>
  </w:style>
  <w:style w:type="table" w:styleId="TableGrid">
    <w:name w:val="Table Grid"/>
    <w:basedOn w:val="TableNormal"/>
    <w:rsid w:val="0084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WG">
    <w:name w:val="DWG"/>
    <w:basedOn w:val="Normal"/>
    <w:rsid w:val="00847C94"/>
    <w:pPr>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847C94"/>
    <w:rPr>
      <w:bdr w:val="none" w:sz="0" w:space="0" w:color="auto"/>
      <w:shd w:val="clear" w:color="auto" w:fill="66FF66"/>
    </w:rPr>
  </w:style>
  <w:style w:type="character" w:customStyle="1" w:styleId="PR1Char">
    <w:name w:val="PR1 Char"/>
    <w:link w:val="PR1"/>
    <w:rsid w:val="00847C94"/>
    <w:rPr>
      <w:sz w:val="22"/>
      <w:lang w:val="en-US" w:eastAsia="en-US" w:bidi="ar-SA"/>
    </w:rPr>
  </w:style>
  <w:style w:type="character" w:styleId="Hyperlink">
    <w:name w:val="Hyperlink"/>
    <w:rsid w:val="008911C0"/>
    <w:rPr>
      <w:color w:val="0000FF"/>
      <w:u w:val="single"/>
    </w:rPr>
  </w:style>
  <w:style w:type="character" w:styleId="FollowedHyperlink">
    <w:name w:val="FollowedHyperlink"/>
    <w:rsid w:val="00EE5E12"/>
    <w:rPr>
      <w:color w:val="800080"/>
      <w:u w:val="single"/>
    </w:rPr>
  </w:style>
  <w:style w:type="paragraph" w:styleId="BalloonText">
    <w:name w:val="Balloon Text"/>
    <w:basedOn w:val="Normal"/>
    <w:link w:val="BalloonTextChar"/>
    <w:rsid w:val="00CF3DFC"/>
    <w:rPr>
      <w:rFonts w:ascii="Lucida Grande" w:hAnsi="Lucida Grande"/>
      <w:sz w:val="18"/>
      <w:szCs w:val="18"/>
      <w:lang w:eastAsia="x-none"/>
    </w:rPr>
  </w:style>
  <w:style w:type="character" w:customStyle="1" w:styleId="BalloonTextChar">
    <w:name w:val="Balloon Text Char"/>
    <w:link w:val="BalloonText"/>
    <w:rsid w:val="00CF3DFC"/>
    <w:rPr>
      <w:rFonts w:ascii="Lucida Grande" w:hAnsi="Lucida Grande"/>
      <w:sz w:val="18"/>
      <w:szCs w:val="18"/>
      <w:lang w:val="en-US"/>
    </w:rPr>
  </w:style>
  <w:style w:type="paragraph" w:customStyle="1" w:styleId="arcatsubpara">
    <w:name w:val="arcatsubpara"/>
    <w:basedOn w:val="Normal"/>
    <w:rsid w:val="00C91D50"/>
    <w:pPr>
      <w:autoSpaceDE w:val="0"/>
      <w:autoSpaceDN w:val="0"/>
    </w:pPr>
    <w:rPr>
      <w:rFonts w:ascii="Arial" w:hAnsi="Arial" w:cs="Arial"/>
      <w:sz w:val="24"/>
      <w:szCs w:val="24"/>
    </w:rPr>
  </w:style>
  <w:style w:type="paragraph" w:customStyle="1" w:styleId="arcatsubsub1">
    <w:name w:val="arcatsubsub1"/>
    <w:basedOn w:val="Normal"/>
    <w:rsid w:val="00C91D50"/>
    <w:pPr>
      <w:autoSpaceDE w:val="0"/>
      <w:autoSpaceDN w:val="0"/>
    </w:pPr>
    <w:rPr>
      <w:rFonts w:ascii="Arial" w:hAnsi="Arial" w:cs="Arial"/>
      <w:sz w:val="24"/>
      <w:szCs w:val="24"/>
    </w:rPr>
  </w:style>
  <w:style w:type="paragraph" w:customStyle="1" w:styleId="arcatsubsub2">
    <w:name w:val="arcatsubsub2"/>
    <w:basedOn w:val="Normal"/>
    <w:rsid w:val="00C91D50"/>
    <w:pPr>
      <w:autoSpaceDE w:val="0"/>
      <w:autoSpaceDN w:val="0"/>
    </w:pPr>
    <w:rPr>
      <w:rFonts w:ascii="Arial" w:hAnsi="Arial" w:cs="Arial"/>
      <w:sz w:val="24"/>
      <w:szCs w:val="24"/>
    </w:rPr>
  </w:style>
  <w:style w:type="paragraph" w:customStyle="1" w:styleId="arcatnote">
    <w:name w:val="arcatnote"/>
    <w:basedOn w:val="Normal"/>
    <w:rsid w:val="00C91D50"/>
    <w:pPr>
      <w:autoSpaceDE w:val="0"/>
      <w:autoSpaceDN w:val="0"/>
    </w:pPr>
    <w:rPr>
      <w:rFonts w:ascii="Arial" w:hAnsi="Arial" w:cs="Arial"/>
      <w:b/>
      <w:bCs/>
      <w:sz w:val="20"/>
    </w:rPr>
  </w:style>
  <w:style w:type="character" w:customStyle="1" w:styleId="FooterChar">
    <w:name w:val="Footer Char"/>
    <w:link w:val="Footer"/>
    <w:uiPriority w:val="99"/>
    <w:rsid w:val="00790C1D"/>
    <w:rPr>
      <w:sz w:val="22"/>
    </w:rPr>
  </w:style>
  <w:style w:type="paragraph" w:customStyle="1" w:styleId="ARCATSubSub10">
    <w:name w:val="ARCAT SubSub1"/>
    <w:basedOn w:val="Normal"/>
    <w:autoRedefine/>
    <w:rsid w:val="00D20F89"/>
    <w:pPr>
      <w:widowControl w:val="0"/>
      <w:tabs>
        <w:tab w:val="left" w:pos="1386"/>
      </w:tabs>
      <w:autoSpaceDE w:val="0"/>
      <w:autoSpaceDN w:val="0"/>
      <w:adjustRightInd w:val="0"/>
      <w:ind w:left="2304" w:hanging="576"/>
    </w:pPr>
    <w:rPr>
      <w:rFonts w:ascii="Arial" w:hAnsi="Arial"/>
      <w:color w:val="000000"/>
      <w:sz w:val="20"/>
    </w:rPr>
  </w:style>
  <w:style w:type="paragraph" w:customStyle="1" w:styleId="ARCATnote0">
    <w:name w:val="ARCAT note"/>
    <w:uiPriority w:val="99"/>
    <w:rsid w:val="00D20F8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rapercontract@draperinc.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asterspec%20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681BA0-1304-4FE6-B30A-FB3A84E5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D47394-9252-404B-BA93-23F3CDF049FB}">
  <ds:schemaRefs>
    <ds:schemaRef ds:uri="http://schemas.microsoft.com/sharepoint/v3/contenttype/forms"/>
  </ds:schemaRefs>
</ds:datastoreItem>
</file>

<file path=customXml/itemProps3.xml><?xml version="1.0" encoding="utf-8"?>
<ds:datastoreItem xmlns:ds="http://schemas.openxmlformats.org/officeDocument/2006/customXml" ds:itemID="{21A34904-04EA-4060-822C-9638AE300905}">
  <ds:schemaRefs>
    <ds:schemaRef ds:uri="http://schemas.openxmlformats.org/officeDocument/2006/bibliography"/>
  </ds:schemaRefs>
</ds:datastoreItem>
</file>

<file path=customXml/itemProps4.xml><?xml version="1.0" encoding="utf-8"?>
<ds:datastoreItem xmlns:ds="http://schemas.openxmlformats.org/officeDocument/2006/customXml" ds:itemID="{BD81A7B2-07CF-421F-A8AF-94BEC7A5720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Masterspec SpecStyles</Template>
  <TotalTime>0</TotalTime>
  <Pages>22</Pages>
  <Words>10301</Words>
  <Characters>58823</Characters>
  <Application>Microsoft Office Word</Application>
  <DocSecurity>0</DocSecurity>
  <Lines>948</Lines>
  <Paragraphs>274</Paragraphs>
  <ScaleCrop>false</ScaleCrop>
  <HeadingPairs>
    <vt:vector size="4" baseType="variant">
      <vt:variant>
        <vt:lpstr>Title</vt:lpstr>
      </vt:variant>
      <vt:variant>
        <vt:i4>1</vt:i4>
      </vt:variant>
      <vt:variant>
        <vt:lpstr>Headings</vt:lpstr>
      </vt:variant>
      <vt:variant>
        <vt:i4>95</vt:i4>
      </vt:variant>
    </vt:vector>
  </HeadingPairs>
  <TitlesOfParts>
    <vt:vector size="96" baseType="lpstr">
      <vt:lpstr>SECTION 12494 WINDOW SHADES</vt:lpstr>
      <vt:lpstr>GENERAL</vt:lpstr>
      <vt:lpstr>    SECTION INCLUDES</vt:lpstr>
      <vt:lpstr>        Motorized Exterior Window Shade Zip System: Motorized, roll-up fabric window sha</vt:lpstr>
      <vt:lpstr>    RELATED SECTIONS</vt:lpstr>
      <vt:lpstr>        Section 061000 “Rough Carpentry:” Blocking for support of window shade hardware.</vt:lpstr>
      <vt:lpstr>        Section 079200 “Joint Sealants:” Sealants for perimeter of shade system.</vt:lpstr>
      <vt:lpstr>        Section 084413 “Glazed Aluminum Curtain Walls:” Openings to receive window shade</vt:lpstr>
      <vt:lpstr>        Section 084423 “Structural-Sealant-Glazed Curtain Walls:” Openings to receive wi</vt:lpstr>
      <vt:lpstr>        Section 084113 “Aluminum-Framed Entrances and Storefronts:” Openings to receive </vt:lpstr>
      <vt:lpstr>        Section 084126 “All-Glass Entrances and Storefronts:” Openings to receive window</vt:lpstr>
      <vt:lpstr>        Section 085000 “Windows:” Openings to receive window shades.</vt:lpstr>
      <vt:lpstr>        Section 085113 “Aluminum Windows:” Openings to receive window shades.</vt:lpstr>
      <vt:lpstr>        Section 085123 “Steel Windows:” Openings to receive window shades.</vt:lpstr>
      <vt:lpstr>        Section 085200 “Wood Windows:” Openings to receive window shades.</vt:lpstr>
      <vt:lpstr>        Section 085313 “Vinyl Windows:” Openings to receive window shades.</vt:lpstr>
      <vt:lpstr>        Section 085413 “Fiberglass Windows:” Openings to receive window shades.</vt:lpstr>
      <vt:lpstr>    REFERENCES</vt:lpstr>
      <vt:lpstr>        NFPA 70 - National Electrical Code.</vt:lpstr>
      <vt:lpstr>        NFPA 701 - Fire Tests for Flame-Resistant Textiles and Films.</vt:lpstr>
      <vt:lpstr>        [GREENGUARD] [GREENGUARD Gold].</vt:lpstr>
      <vt:lpstr>        US Green Building Council (USGBC).</vt:lpstr>
      <vt:lpstr>    SUBMITTALS</vt:lpstr>
      <vt:lpstr>        Submit under provisions of Section 013300 “Submittal Procedures:”</vt:lpstr>
      <vt:lpstr>        Product Data: Manufacturer's data sheets on each product specified, including:</vt:lpstr>
      <vt:lpstr>        Shop Drawings: Plans, elevations, sections, product details, installation detail</vt:lpstr>
      <vt:lpstr>        LEED Submittals: Provide documentation of how the requirements of Credit will be</vt:lpstr>
      <vt:lpstr>        Window Treatment Schedule: For all roller shades. Use same room designations as </vt:lpstr>
      <vt:lpstr>        Selection Samples: For each finished product specified, two complete sets of sha</vt:lpstr>
      <vt:lpstr>        Verification Samples: For each finished product specified, submit two complete s</vt:lpstr>
      <vt:lpstr>        Maintenance Data: Methods for maintaining motorized exterior window Zip shades, </vt:lpstr>
      <vt:lpstr>        Manufacturer's Certificates: Certify products meet or exceed specified requireme</vt:lpstr>
      <vt:lpstr>    QUALITY ASSURANCE</vt:lpstr>
      <vt:lpstr>        Manufacturer Qualifications: Obtain motorized exterior window zip shades through</vt:lpstr>
      <vt:lpstr>        NFPA Flame-Test: Passes NFPA 701. Materials tested shall be identical to product</vt:lpstr>
      <vt:lpstr>        Wind Tunnel Test: Supply wind tunnel test results from an independent, professio</vt:lpstr>
      <vt:lpstr>        Shading system shall be UL listed. Provide documentation and proper labeling.</vt:lpstr>
      <vt:lpstr>        Mock-Up: Provide a mock-up of each type of motorized exterior window Zip shade a</vt:lpstr>
      <vt:lpstr>    DELIVERY, STORAGE, AND HANDLING</vt:lpstr>
      <vt:lpstr>        Do not deliver exterior motorized window zip shades until building is enclosed a</vt:lpstr>
      <vt:lpstr>        Deliver products in manufacturer's original, unopened, undamaged containers with</vt:lpstr>
      <vt:lpstr>        Label containers and shades according to Window Shade Schedule.</vt:lpstr>
      <vt:lpstr>        Store products in manufacturer's unopened packaging until ready for installation</vt:lpstr>
      <vt:lpstr>    SEQUENCING</vt:lpstr>
      <vt:lpstr>        Ensure that locating templates and other information required for installation o</vt:lpstr>
      <vt:lpstr>        Ensure that products of this section are supplied to affected trades in time to </vt:lpstr>
      <vt:lpstr>    PROJECT CONDITIONS</vt:lpstr>
      <vt:lpstr>        Install exterior motorized window zip shades after finish work to windows is com</vt:lpstr>
      <vt:lpstr>    WARRANTY</vt:lpstr>
      <vt:lpstr>        Hardware and Shade Fabric: Draper standard one year limited warranty.</vt:lpstr>
      <vt:lpstr>        Motors and Controls: Draper standard five year limited warranty.</vt:lpstr>
      <vt:lpstr>PRODUCTS</vt:lpstr>
      <vt:lpstr>    MANUFACTURERS</vt:lpstr>
      <vt:lpstr>        Acceptable Manufacturer: Draper®, Inc., which is located at: 411 S. Pearl St., S</vt:lpstr>
      <vt:lpstr>        Requests for substitutions will be considered in accordance with provisions of S</vt:lpstr>
      <vt:lpstr>    UL LISTED EXTERIOR MOTORIZED FLEXSHADE® ZIP SHADE SYSTEM WITH SOLAR PANEL</vt:lpstr>
      <vt:lpstr>        Roller Tube: Fabricated from galvanized steel, 2.364 inches (60 mm) in diameter </vt:lpstr>
      <vt:lpstr>        Headbox: Consists of cassette-style extruded aluminum sections with endcaps.</vt:lpstr>
      <vt:lpstr>        Endcaps: Aluminum end brackets with integral lugs for mounting of head box to si</vt:lpstr>
      <vt:lpstr>        Side Channels: 1-3/4 inches (45 mm) wide integrated side guide channels. Double </vt:lpstr>
      <vt:lpstr>        Finish: [Textured Slate] [Textured Black] [Textured Sand] [Textured White] [Text</vt:lpstr>
      <vt:lpstr>        Zipper retainer: Plastic with funnel at top for guiding fabric; cushions are pla</vt:lpstr>
      <vt:lpstr>        Hem bar: Extruded aluminum hem bar attached to bottom of shade. Hem bar does not</vt:lpstr>
      <vt:lpstr>        Optional Align Bar Adjustable Hem bar: Floating extruded aluminum hem bar attach</vt:lpstr>
      <vt:lpstr>        Channel covers: Injected molded nylon insert to cover bottom of side channels.</vt:lpstr>
      <vt:lpstr>        Zipper: Zipper is to be heat welded to the edges of fabric. The zipper prevents </vt:lpstr>
      <vt:lpstr>        Idle End Assembly: Plastic idler end roller insert fits over steel pin and rotat</vt:lpstr>
      <vt:lpstr>        Cradle System: Extrusion supports entire roller using cradle system to reduce ro</vt:lpstr>
      <vt:lpstr>        Shade Motor.</vt:lpstr>
      <vt:lpstr>        Remotes, Switches, and Accessories</vt:lpstr>
      <vt:lpstr>        Solar Charging Panel</vt:lpstr>
      <vt:lpstr>    FABRIC</vt:lpstr>
      <vt:lpstr>        Light-Filtering Fabrics</vt:lpstr>
      <vt:lpstr>        Room Darkening Fabrics</vt:lpstr>
      <vt:lpstr>        Window &lt;Insert window designation used on Drawings&gt; Size: &lt;insert dimension&gt; inc</vt:lpstr>
      <vt:lpstr>EXECUTION</vt:lpstr>
      <vt:lpstr>    EXAMINATION</vt:lpstr>
      <vt:lpstr>        Do not begin installation until substrates have been properly prepared.</vt:lpstr>
      <vt:lpstr>        If substrate preparation is the responsibility of another installer, notify Arch</vt:lpstr>
      <vt:lpstr>    PREPARATION</vt:lpstr>
      <vt:lpstr>        Coordinate requirements for blocking and structural supports to ensure adequate </vt:lpstr>
      <vt:lpstr>        Coordinate requirements for power supply conduit, and wiring required for exteri</vt:lpstr>
      <vt:lpstr>    INSTALLATION</vt:lpstr>
      <vt:lpstr>        Install in accordance with manufacturer's instructions.</vt:lpstr>
      <vt:lpstr>        Install exterior motorized window zip shades level, plumb, square, and true. All</vt:lpstr>
      <vt:lpstr>        Position shades level, plumb, and at proper height relative to adjacent construc</vt:lpstr>
      <vt:lpstr>        </vt:lpstr>
      <vt:lpstr>        Install headbox, side channels, and sill channel with sealant specified in Secti</vt:lpstr>
      <vt:lpstr>    TESTING AND DEMONSTRATION</vt:lpstr>
      <vt:lpstr>        Test exterior motorized window zip shades to verify that operating mechanism, fa</vt:lpstr>
      <vt:lpstr>        Demonstrate operation of shades to Owner's designated representatives.</vt:lpstr>
      <vt:lpstr>    PROTECTION</vt:lpstr>
      <vt:lpstr>        Protect installed products until completion of project.</vt:lpstr>
      <vt:lpstr>        Touch-up, repair or replace damaged products before Substantial Completion.</vt:lpstr>
      <vt:lpstr>    SCHEDULES</vt:lpstr>
      <vt:lpstr>        Refer to Drawings for exterior motorized window zip shade types and locations.</vt:lpstr>
    </vt:vector>
  </TitlesOfParts>
  <Company>DRAPER</Company>
  <LinksUpToDate>false</LinksUpToDate>
  <CharactersWithSpaces>68850</CharactersWithSpaces>
  <SharedDoc>false</SharedDoc>
  <HLinks>
    <vt:vector size="18" baseType="variant">
      <vt:variant>
        <vt:i4>5177359</vt:i4>
      </vt:variant>
      <vt:variant>
        <vt:i4>6</vt:i4>
      </vt:variant>
      <vt:variant>
        <vt:i4>0</vt:i4>
      </vt:variant>
      <vt:variant>
        <vt:i4>5</vt:i4>
      </vt:variant>
      <vt:variant>
        <vt:lpwstr>http://www.draperinc.com/</vt:lpwstr>
      </vt:variant>
      <vt:variant>
        <vt:lpwstr/>
      </vt:variant>
      <vt:variant>
        <vt:i4>5177359</vt:i4>
      </vt:variant>
      <vt:variant>
        <vt:i4>3</vt:i4>
      </vt:variant>
      <vt:variant>
        <vt:i4>0</vt:i4>
      </vt:variant>
      <vt:variant>
        <vt:i4>5</vt:i4>
      </vt:variant>
      <vt:variant>
        <vt:lpwstr>http://www.draperinc.com/</vt:lpwstr>
      </vt:variant>
      <vt:variant>
        <vt:lpwstr/>
      </vt:variant>
      <vt:variant>
        <vt:i4>65597</vt:i4>
      </vt:variant>
      <vt:variant>
        <vt:i4>0</vt:i4>
      </vt:variant>
      <vt:variant>
        <vt:i4>0</vt:i4>
      </vt:variant>
      <vt:variant>
        <vt:i4>5</vt:i4>
      </vt:variant>
      <vt:variant>
        <vt:lpwstr>mailto:drapercontract@draperinc.com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WINDOW SHADES</dc:title>
  <dc:subject>WINDOW SHADES</dc:subject>
  <dc:creator>Richard Wilson</dc:creator>
  <cp:keywords/>
  <cp:lastModifiedBy>Terry Coffey</cp:lastModifiedBy>
  <cp:revision>2</cp:revision>
  <dcterms:created xsi:type="dcterms:W3CDTF">2026-07-27T13:48:00Z</dcterms:created>
  <dcterms:modified xsi:type="dcterms:W3CDTF">2026-07-27T13:48:00Z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