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DB464" w14:textId="0462E479" w:rsidR="00E77A60" w:rsidRDefault="00BC127A" w:rsidP="00116C90">
      <w:pPr>
        <w:pStyle w:val="SpecifierNote"/>
        <w:spacing w:before="0"/>
      </w:pPr>
      <w:r w:rsidRPr="008171FC">
        <w:t>(</w:t>
      </w:r>
      <w:r w:rsidRPr="008171FC">
        <w:rPr>
          <w:b/>
        </w:rPr>
        <w:t>Specifier Note</w:t>
      </w:r>
      <w:r w:rsidRPr="008171FC">
        <w:t>:</w:t>
      </w:r>
      <w:r w:rsidR="006155C7">
        <w:t xml:space="preserve"> </w:t>
      </w:r>
      <w:r w:rsidRPr="008171FC">
        <w:t xml:space="preserve">The purpose of this guide </w:t>
      </w:r>
      <w:r w:rsidR="00867715" w:rsidRPr="008171FC">
        <w:t>specification is to assist the S</w:t>
      </w:r>
      <w:r w:rsidRPr="008171FC">
        <w:t xml:space="preserve">pecifier in correctly specifying </w:t>
      </w:r>
      <w:r w:rsidR="00E73FCE">
        <w:rPr>
          <w:u w:val="single"/>
        </w:rPr>
        <w:t xml:space="preserve">Skylight </w:t>
      </w:r>
      <w:r w:rsidR="00315951" w:rsidRPr="00315951">
        <w:rPr>
          <w:u w:val="single"/>
        </w:rPr>
        <w:t>FlexShade</w:t>
      </w:r>
      <w:r w:rsidR="00D27E60">
        <w:rPr>
          <w:u w:val="single"/>
        </w:rPr>
        <w:t>®</w:t>
      </w:r>
      <w:r w:rsidR="00315951">
        <w:t xml:space="preserve"> </w:t>
      </w:r>
      <w:r w:rsidR="00E73FCE">
        <w:t>skylight</w:t>
      </w:r>
      <w:r w:rsidR="002068CF">
        <w:t xml:space="preserve"> </w:t>
      </w:r>
      <w:r w:rsidR="00B83A81">
        <w:t xml:space="preserve">window </w:t>
      </w:r>
      <w:r w:rsidR="002068CF">
        <w:t>shades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E2D73">
        <w:t xml:space="preserve">Due to the force of gravity, </w:t>
      </w:r>
      <w:r w:rsidR="00E73FCE">
        <w:rPr>
          <w:u w:val="single"/>
        </w:rPr>
        <w:t>Skylight</w:t>
      </w:r>
      <w:r w:rsidR="006D5F36">
        <w:rPr>
          <w:u w:val="single"/>
        </w:rPr>
        <w:t xml:space="preserve"> FlexS</w:t>
      </w:r>
      <w:r w:rsidR="006D5F36" w:rsidRPr="006D5F36">
        <w:rPr>
          <w:u w:val="single"/>
        </w:rPr>
        <w:t>hade</w:t>
      </w:r>
      <w:r w:rsidR="00D27E60">
        <w:rPr>
          <w:u w:val="single"/>
        </w:rPr>
        <w:t xml:space="preserve"> window shade</w:t>
      </w:r>
      <w:r w:rsidR="006D5F36" w:rsidRPr="006D5F36">
        <w:rPr>
          <w:u w:val="single"/>
        </w:rPr>
        <w:t>s</w:t>
      </w:r>
      <w:r w:rsidR="006D5F36">
        <w:t xml:space="preserve"> </w:t>
      </w:r>
      <w:r w:rsidR="00B83A81">
        <w:t xml:space="preserve">are available </w:t>
      </w:r>
      <w:r w:rsidR="00DE2D73">
        <w:t>up to 72 inches wide by 120 inches long with support cables or 42</w:t>
      </w:r>
      <w:r w:rsidR="00504737">
        <w:t xml:space="preserve"> inches wide without. Skylight FlexS</w:t>
      </w:r>
      <w:r w:rsidR="00DE2D73">
        <w:t xml:space="preserve">hade can be </w:t>
      </w:r>
      <w:r w:rsidR="00E73FCE">
        <w:t xml:space="preserve">motorized or </w:t>
      </w:r>
      <w:r w:rsidR="00B83A81">
        <w:t>manual</w:t>
      </w:r>
      <w:r w:rsidR="00E73FCE">
        <w:t xml:space="preserve"> </w:t>
      </w:r>
      <w:proofErr w:type="gramStart"/>
      <w:r w:rsidR="00B83A81">
        <w:t>operation</w:t>
      </w:r>
      <w:r w:rsidR="00DE2D73">
        <w:t>,</w:t>
      </w:r>
      <w:r w:rsidR="00B83A81">
        <w:t xml:space="preserve"> and</w:t>
      </w:r>
      <w:proofErr w:type="gramEnd"/>
      <w:r w:rsidR="00B83A81">
        <w:t xml:space="preserve"> </w:t>
      </w:r>
      <w:r w:rsidR="00E73FCE">
        <w:t xml:space="preserve">can be installed at any angle as long as rollers are parallel to the floor. </w:t>
      </w:r>
      <w:r w:rsidR="00E77A60">
        <w:t>Contact Draper</w:t>
      </w:r>
      <w:r w:rsidR="00D27E60">
        <w:t>®</w:t>
      </w:r>
      <w:r w:rsidR="00E77A60">
        <w:t xml:space="preserve"> </w:t>
      </w:r>
      <w:r w:rsidR="00504737">
        <w:t>for further assistance</w:t>
      </w:r>
      <w:r w:rsidR="00E77A60">
        <w:t>.</w:t>
      </w:r>
    </w:p>
    <w:p w14:paraId="59CE4FAC" w14:textId="77777777" w:rsidR="00E77A60" w:rsidRDefault="00E77A60" w:rsidP="00116C90">
      <w:pPr>
        <w:pStyle w:val="SpecifierNote"/>
        <w:spacing w:before="0"/>
      </w:pPr>
    </w:p>
    <w:p w14:paraId="5AD3502D" w14:textId="16ABD2BC"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6155C7">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77B7AE41" w14:textId="6128EA6A"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w:t>
      </w:r>
      <w:r w:rsidR="006155C7">
        <w:t xml:space="preserve"> </w:t>
      </w:r>
      <w:r w:rsidR="00B652EC" w:rsidRPr="008171FC">
        <w:t xml:space="preserve">Desired options </w:t>
      </w:r>
      <w:r w:rsidR="00B652EC" w:rsidRPr="00315951">
        <w:t xml:space="preserve">for </w:t>
      </w:r>
      <w:r w:rsidR="00B83A81">
        <w:t xml:space="preserve">operation, </w:t>
      </w:r>
      <w:r w:rsidR="00B652EC" w:rsidRPr="00315951">
        <w:t>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5CA4E0A2" w14:textId="77777777" w:rsidR="00274828" w:rsidRDefault="00274828" w:rsidP="00116C90">
      <w:pPr>
        <w:pStyle w:val="BodyText3"/>
      </w:pPr>
    </w:p>
    <w:p w14:paraId="3C4A8BC8" w14:textId="35096133" w:rsidR="00274828" w:rsidRPr="003D6140" w:rsidRDefault="00133651" w:rsidP="003D6140">
      <w:pPr>
        <w:pStyle w:val="BodyText3"/>
        <w:jc w:val="center"/>
        <w:rPr>
          <w:i w:val="0"/>
        </w:rPr>
      </w:pPr>
      <w:r>
        <w:rPr>
          <w:i w:val="0"/>
          <w:noProof/>
        </w:rPr>
        <w:drawing>
          <wp:inline distT="0" distB="0" distL="0" distR="0" wp14:anchorId="56AF8CE2" wp14:editId="43E2A171">
            <wp:extent cx="1520825" cy="1158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0825" cy="1158875"/>
                    </a:xfrm>
                    <a:prstGeom prst="rect">
                      <a:avLst/>
                    </a:prstGeom>
                    <a:noFill/>
                    <a:ln>
                      <a:noFill/>
                    </a:ln>
                  </pic:spPr>
                </pic:pic>
              </a:graphicData>
            </a:graphic>
          </wp:inline>
        </w:drawing>
      </w:r>
    </w:p>
    <w:p w14:paraId="12E144D6" w14:textId="77777777" w:rsidR="00AD473E" w:rsidRDefault="00AD473E">
      <w:pPr>
        <w:pStyle w:val="SCT"/>
        <w:spacing w:before="0"/>
        <w:jc w:val="center"/>
        <w:rPr>
          <w:b/>
          <w:bCs/>
        </w:rPr>
      </w:pPr>
    </w:p>
    <w:p w14:paraId="671A7CAA"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73FCE">
        <w:rPr>
          <w:b/>
          <w:bCs/>
        </w:rPr>
        <w:t>86</w:t>
      </w:r>
    </w:p>
    <w:p w14:paraId="7E2D6510" w14:textId="77777777" w:rsidR="00B8642C" w:rsidRDefault="00E73FCE">
      <w:pPr>
        <w:pStyle w:val="SCT"/>
        <w:spacing w:before="0"/>
        <w:jc w:val="center"/>
        <w:rPr>
          <w:b/>
          <w:bCs/>
        </w:rPr>
      </w:pPr>
      <w:r>
        <w:rPr>
          <w:b/>
          <w:bCs/>
        </w:rPr>
        <w:t>SKYLIGHT</w:t>
      </w:r>
      <w:r w:rsidR="006218BC">
        <w:rPr>
          <w:b/>
          <w:bCs/>
        </w:rPr>
        <w:t xml:space="preserve"> </w:t>
      </w:r>
      <w:r w:rsidR="00B83A81">
        <w:rPr>
          <w:b/>
          <w:bCs/>
        </w:rPr>
        <w:t xml:space="preserve">WINDOW </w:t>
      </w:r>
      <w:r w:rsidR="006218BC">
        <w:rPr>
          <w:b/>
          <w:bCs/>
        </w:rPr>
        <w:t>S</w:t>
      </w:r>
      <w:r w:rsidR="002068CF">
        <w:rPr>
          <w:b/>
          <w:bCs/>
        </w:rPr>
        <w:t>HADES</w:t>
      </w:r>
    </w:p>
    <w:p w14:paraId="2E8B18D1" w14:textId="77777777" w:rsidR="00B8642C" w:rsidRDefault="006218BC">
      <w:pPr>
        <w:pStyle w:val="PRT"/>
        <w:numPr>
          <w:ilvl w:val="0"/>
          <w:numId w:val="0"/>
        </w:numPr>
        <w:spacing w:before="0"/>
        <w:jc w:val="center"/>
      </w:pPr>
      <w:r>
        <w:t>Draper, Inc.</w:t>
      </w:r>
      <w:r w:rsidR="00BC127A">
        <w:t xml:space="preserve"> </w:t>
      </w:r>
      <w:r w:rsidR="00E73FCE">
        <w:t xml:space="preserve">Skylight </w:t>
      </w:r>
      <w:r w:rsidR="002068CF">
        <w:t>FlexShade</w:t>
      </w:r>
      <w:r w:rsidR="00D27E60">
        <w:t>®</w:t>
      </w:r>
    </w:p>
    <w:p w14:paraId="2943C319" w14:textId="77777777" w:rsidR="00B8642C" w:rsidRDefault="00BC127A">
      <w:pPr>
        <w:pStyle w:val="PRT"/>
      </w:pPr>
      <w:r>
        <w:t>GENERAL</w:t>
      </w:r>
    </w:p>
    <w:p w14:paraId="27A06043" w14:textId="77777777" w:rsidR="00B8642C" w:rsidRDefault="00BC127A" w:rsidP="008171FC">
      <w:pPr>
        <w:pStyle w:val="ART"/>
      </w:pPr>
      <w:r>
        <w:t>SECTION INCLUDES</w:t>
      </w:r>
    </w:p>
    <w:p w14:paraId="4E99BD6F" w14:textId="77777777" w:rsidR="00B8642C" w:rsidRDefault="005C13EE" w:rsidP="00EE3B0A">
      <w:pPr>
        <w:pStyle w:val="PR1"/>
      </w:pPr>
      <w:r w:rsidRPr="005C13EE">
        <w:t>[</w:t>
      </w:r>
      <w:r w:rsidRPr="005C13EE">
        <w:rPr>
          <w:b/>
        </w:rPr>
        <w:t>Motorized</w:t>
      </w:r>
      <w:r w:rsidRPr="005C13EE">
        <w:t>]</w:t>
      </w:r>
      <w:r w:rsidR="000A2E72">
        <w:t xml:space="preserve"> </w:t>
      </w:r>
      <w:r>
        <w:t>[</w:t>
      </w:r>
      <w:r>
        <w:rPr>
          <w:b/>
        </w:rPr>
        <w:t>Manual</w:t>
      </w:r>
      <w:r>
        <w:t xml:space="preserve">] </w:t>
      </w:r>
      <w:r w:rsidR="000A2E72">
        <w:t xml:space="preserve">roller </w:t>
      </w:r>
      <w:r>
        <w:t xml:space="preserve">skylight </w:t>
      </w:r>
      <w:r w:rsidR="000A2E72">
        <w:t>window shades</w:t>
      </w:r>
      <w:r w:rsidR="00B652EC">
        <w:t>.</w:t>
      </w:r>
    </w:p>
    <w:p w14:paraId="7B053605" w14:textId="77777777" w:rsidR="00E77A60" w:rsidRDefault="00E77A60" w:rsidP="00E77A60">
      <w:pPr>
        <w:pStyle w:val="ART"/>
      </w:pPr>
      <w:r>
        <w:t>REFERENCES</w:t>
      </w:r>
    </w:p>
    <w:p w14:paraId="11F650D6" w14:textId="77777777" w:rsidR="00D07916" w:rsidRDefault="00D07916" w:rsidP="00D07916">
      <w:pPr>
        <w:pStyle w:val="SpecifierNote"/>
      </w:pPr>
      <w:r w:rsidRPr="00EB136D">
        <w:t>(</w:t>
      </w:r>
      <w:r>
        <w:rPr>
          <w:b/>
        </w:rPr>
        <w:t>Specifier Note</w:t>
      </w:r>
      <w:r>
        <w:t>: COORDINATE references below with test standards specified in Quality Assurance and fabrics specified in Part Two “Fabric” article below. DELETE references that are not project specific.)</w:t>
      </w:r>
    </w:p>
    <w:p w14:paraId="3187CE53" w14:textId="77777777" w:rsidR="00D07916" w:rsidRDefault="00D07916" w:rsidP="00D07916">
      <w:pPr>
        <w:pStyle w:val="PR1"/>
      </w:pPr>
      <w:r>
        <w:t>American Society of Heating, Refrigerating, and Air-Conditioning Engineers, Inc. (ASHRAE)</w:t>
      </w:r>
    </w:p>
    <w:p w14:paraId="420322EA" w14:textId="77777777" w:rsidR="00D07916" w:rsidRDefault="00D07916" w:rsidP="00D07916">
      <w:pPr>
        <w:pStyle w:val="PR2"/>
      </w:pPr>
      <w:r>
        <w:t>ASHRAE 74: Method of Measuring Solar-Optical Properties of Materials.</w:t>
      </w:r>
    </w:p>
    <w:p w14:paraId="0D5F3FE8" w14:textId="77777777" w:rsidR="00D07916" w:rsidRDefault="00D07916" w:rsidP="00D07916">
      <w:pPr>
        <w:pStyle w:val="PR1"/>
      </w:pPr>
      <w:r>
        <w:t>ASTM International</w:t>
      </w:r>
    </w:p>
    <w:p w14:paraId="1A23530B" w14:textId="77777777" w:rsidR="00D07916" w:rsidRDefault="00D07916" w:rsidP="00D07916">
      <w:pPr>
        <w:pStyle w:val="PR2"/>
      </w:pPr>
      <w:r>
        <w:t>ASTM D3273: Standard Test Method for Resistance to Growth of Mold on the Surface of Interior Coatings in an Environmental Chamber.</w:t>
      </w:r>
    </w:p>
    <w:p w14:paraId="58358378" w14:textId="77777777" w:rsidR="00D07916" w:rsidRDefault="00D07916" w:rsidP="00D07916">
      <w:pPr>
        <w:pStyle w:val="PR2"/>
      </w:pPr>
      <w:r>
        <w:t>ASTM D6329: Standard Guide for Developing Methodology for Evaluating the Ability of Indoor Materials to Support Microbial Growth Using Static Environmental Chambers.</w:t>
      </w:r>
    </w:p>
    <w:p w14:paraId="18016E75" w14:textId="77777777" w:rsidR="00D07916" w:rsidRDefault="00D07916" w:rsidP="00D07916">
      <w:pPr>
        <w:pStyle w:val="PR2"/>
      </w:pPr>
      <w:r>
        <w:t>ASTM E84: Standard Test Method for Surface Burning Characteristics of Building Materials.</w:t>
      </w:r>
    </w:p>
    <w:p w14:paraId="09F74C82" w14:textId="77777777" w:rsidR="00D07916" w:rsidRDefault="00D07916" w:rsidP="00D07916">
      <w:pPr>
        <w:pStyle w:val="PR2"/>
      </w:pPr>
      <w:r>
        <w:lastRenderedPageBreak/>
        <w:t>ASTM E2180: Standard Test Method for Determining the Activity of Incorporated Antimicrobial Agent(s) In Polymeric or Hydrophobic Materials.</w:t>
      </w:r>
    </w:p>
    <w:p w14:paraId="6F3ECE12" w14:textId="77777777" w:rsidR="00D07916" w:rsidRDefault="00D07916" w:rsidP="00D07916">
      <w:pPr>
        <w:pStyle w:val="PR2"/>
      </w:pPr>
      <w:r>
        <w:t>ASTM G21: Standard Practice for Determining Resistance of Synthetic Polymeric Materials to Fungi.</w:t>
      </w:r>
    </w:p>
    <w:p w14:paraId="5774873E" w14:textId="77777777" w:rsidR="00D07916" w:rsidRDefault="00D07916" w:rsidP="00D07916">
      <w:pPr>
        <w:pStyle w:val="PR1"/>
      </w:pPr>
      <w:r>
        <w:t>British Standards Institution (BS)</w:t>
      </w:r>
    </w:p>
    <w:p w14:paraId="2C75355C" w14:textId="77777777" w:rsidR="00D07916" w:rsidRDefault="00D07916" w:rsidP="00D07916">
      <w:pPr>
        <w:pStyle w:val="PR2"/>
      </w:pPr>
      <w:r>
        <w:t>BS 5867-2: Fabrics for Curtains, Drapes and Window Blinds - Flammability Requirements, Specification.</w:t>
      </w:r>
    </w:p>
    <w:p w14:paraId="278CCA1D" w14:textId="77777777" w:rsidR="00D07916" w:rsidRDefault="00D07916" w:rsidP="00D07916">
      <w:pPr>
        <w:pStyle w:val="PR1"/>
      </w:pPr>
      <w:r>
        <w:t xml:space="preserve">California Code of Regulations (CCR) </w:t>
      </w:r>
    </w:p>
    <w:p w14:paraId="5F327D25" w14:textId="77777777" w:rsidR="00D07916" w:rsidRDefault="00D07916" w:rsidP="00D07916">
      <w:pPr>
        <w:pStyle w:val="PR2"/>
        <w:contextualSpacing w:val="0"/>
      </w:pPr>
      <w:r>
        <w:t>California U.S. Title 19 (Division 1, Chapter 8): Fabric and Material Certification.</w:t>
      </w:r>
    </w:p>
    <w:p w14:paraId="2EF7E0A4" w14:textId="77777777" w:rsidR="00D07916" w:rsidRDefault="00D07916" w:rsidP="00D07916">
      <w:pPr>
        <w:pStyle w:val="PR1"/>
      </w:pPr>
      <w:r>
        <w:t>European Commission (EC)</w:t>
      </w:r>
    </w:p>
    <w:p w14:paraId="7671B224" w14:textId="77777777" w:rsidR="00D07916" w:rsidRDefault="00D07916" w:rsidP="00D07916">
      <w:pPr>
        <w:pStyle w:val="PR2"/>
      </w:pPr>
      <w:r>
        <w:t>REACH (EC 1907/2006): European regulation on chemicals and their safe use.</w:t>
      </w:r>
    </w:p>
    <w:p w14:paraId="02CC029F" w14:textId="77777777" w:rsidR="00D07916" w:rsidRDefault="00D07916" w:rsidP="00D07916">
      <w:pPr>
        <w:pStyle w:val="PR1"/>
      </w:pPr>
      <w:r>
        <w:t>European Union (EU)</w:t>
      </w:r>
    </w:p>
    <w:p w14:paraId="678D44D5" w14:textId="77777777" w:rsidR="00D07916" w:rsidRDefault="00D07916" w:rsidP="00D07916">
      <w:pPr>
        <w:pStyle w:val="PR2"/>
      </w:pPr>
      <w:r>
        <w:t>Directive 2002/95/EC (RoHS): Directive on the restriction of the use of certain hazardous substances in electrical and electronic equipment.</w:t>
      </w:r>
    </w:p>
    <w:p w14:paraId="31968CA1" w14:textId="77777777" w:rsidR="00D07916" w:rsidRDefault="00D07916" w:rsidP="00D07916">
      <w:pPr>
        <w:pStyle w:val="PR1"/>
      </w:pPr>
      <w:r>
        <w:t>German Institute for Standardization (DIN)</w:t>
      </w:r>
    </w:p>
    <w:p w14:paraId="779DC085" w14:textId="77777777" w:rsidR="00D07916" w:rsidRDefault="00D07916" w:rsidP="00D07916">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79EFABD1" w14:textId="77777777" w:rsidR="00D07916" w:rsidRDefault="00D07916" w:rsidP="00D07916">
      <w:pPr>
        <w:pStyle w:val="PR1"/>
      </w:pPr>
      <w:r>
        <w:t>Ferrari® Group</w:t>
      </w:r>
    </w:p>
    <w:p w14:paraId="7A9F7AB7" w14:textId="77777777" w:rsidR="00D07916" w:rsidRDefault="00D07916" w:rsidP="00D07916">
      <w:pPr>
        <w:pStyle w:val="PR2"/>
      </w:pPr>
      <w:proofErr w:type="spellStart"/>
      <w:r>
        <w:t>Texyloop</w:t>
      </w:r>
      <w:proofErr w:type="spellEnd"/>
      <w:r>
        <w:t>®: Polyester-PVC composite textile recycling initiative.</w:t>
      </w:r>
    </w:p>
    <w:p w14:paraId="5333C02E" w14:textId="77777777" w:rsidR="00D07916" w:rsidRPr="00746714" w:rsidRDefault="00D07916" w:rsidP="00D07916">
      <w:pPr>
        <w:pStyle w:val="PR1"/>
        <w:rPr>
          <w:lang w:val="fr-FR"/>
        </w:rPr>
      </w:pPr>
      <w:r w:rsidRPr="00746714">
        <w:rPr>
          <w:lang w:val="fr-FR"/>
        </w:rPr>
        <w:t xml:space="preserve">France Standards, Association </w:t>
      </w:r>
      <w:proofErr w:type="spellStart"/>
      <w:r w:rsidRPr="00746714">
        <w:rPr>
          <w:lang w:val="fr-FR"/>
        </w:rPr>
        <w:t>Francaise</w:t>
      </w:r>
      <w:proofErr w:type="spellEnd"/>
      <w:r w:rsidRPr="00746714">
        <w:rPr>
          <w:lang w:val="fr-FR"/>
        </w:rPr>
        <w:t xml:space="preserve"> de Normalisation (AFNOR/NF)</w:t>
      </w:r>
    </w:p>
    <w:p w14:paraId="03608EBD" w14:textId="77777777" w:rsidR="00D07916" w:rsidRDefault="00D07916" w:rsidP="00D07916">
      <w:pPr>
        <w:pStyle w:val="PR2"/>
      </w:pPr>
      <w:r>
        <w:t>NF P92-503: Fire-Resistance of Building Materials and Elements, Electrical Burner Test for Flexible Materials.</w:t>
      </w:r>
    </w:p>
    <w:p w14:paraId="2A509CF6" w14:textId="77777777" w:rsidR="00D07916" w:rsidRDefault="00D07916" w:rsidP="00D07916">
      <w:pPr>
        <w:pStyle w:val="PR2"/>
      </w:pPr>
      <w:r>
        <w:t>NF P92-512: Safety Against Fire. Reaction to Fire Tests. Determination of the durability of the fire reaction classification of materials.</w:t>
      </w:r>
    </w:p>
    <w:p w14:paraId="71A25AF6" w14:textId="77777777" w:rsidR="00D07916" w:rsidRDefault="00D07916" w:rsidP="00D07916">
      <w:pPr>
        <w:pStyle w:val="PR1"/>
      </w:pPr>
      <w:r>
        <w:t xml:space="preserve">International </w:t>
      </w:r>
      <w:proofErr w:type="spellStart"/>
      <w:r>
        <w:t>Oeko</w:t>
      </w:r>
      <w:proofErr w:type="spellEnd"/>
      <w:r>
        <w:t>-Tex® Association</w:t>
      </w:r>
    </w:p>
    <w:p w14:paraId="7C888826" w14:textId="77777777" w:rsidR="00D07916" w:rsidRDefault="00D07916" w:rsidP="00D07916">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1CDC1284" w14:textId="77777777" w:rsidR="00D07916" w:rsidRDefault="00D07916" w:rsidP="00D07916">
      <w:pPr>
        <w:pStyle w:val="PR1"/>
      </w:pPr>
      <w:r>
        <w:t>International Organization for Standardization (ISO)</w:t>
      </w:r>
    </w:p>
    <w:p w14:paraId="41BF1D68" w14:textId="77777777" w:rsidR="00D07916" w:rsidRDefault="00D07916" w:rsidP="00D07916">
      <w:pPr>
        <w:pStyle w:val="PR2"/>
      </w:pPr>
      <w:r>
        <w:t xml:space="preserve">ISO 6941: Burning </w:t>
      </w:r>
      <w:proofErr w:type="spellStart"/>
      <w:r>
        <w:t>Behaviour</w:t>
      </w:r>
      <w:proofErr w:type="spellEnd"/>
      <w:r>
        <w:t xml:space="preserve"> of Textile Fabrics, Measurement of Flame Spread Properties of Vertically Oriented Specimens.</w:t>
      </w:r>
    </w:p>
    <w:p w14:paraId="5BD7F53F" w14:textId="77777777" w:rsidR="00D07916" w:rsidRDefault="00D07916" w:rsidP="00D07916">
      <w:pPr>
        <w:pStyle w:val="PR1"/>
        <w:keepNext/>
        <w:ind w:left="1022"/>
      </w:pPr>
      <w:proofErr w:type="spellStart"/>
      <w:r>
        <w:t>Microban</w:t>
      </w:r>
      <w:proofErr w:type="spellEnd"/>
      <w:r>
        <w:t xml:space="preserve">® </w:t>
      </w:r>
      <w:proofErr w:type="gramStart"/>
      <w:r>
        <w:t>International,</w:t>
      </w:r>
      <w:proofErr w:type="gramEnd"/>
      <w:r>
        <w:t xml:space="preserve"> Ltd.</w:t>
      </w:r>
    </w:p>
    <w:p w14:paraId="06E86342" w14:textId="77777777" w:rsidR="00D07916" w:rsidRPr="006E338B" w:rsidRDefault="00D07916" w:rsidP="00D07916">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1C3487A3" w14:textId="77777777" w:rsidR="00D07916" w:rsidRDefault="00D07916" w:rsidP="00D07916">
      <w:pPr>
        <w:pStyle w:val="PR1"/>
        <w:keepNext/>
        <w:ind w:left="1022"/>
      </w:pPr>
      <w:r>
        <w:t>National Fire Protection Association (NFPA)</w:t>
      </w:r>
    </w:p>
    <w:p w14:paraId="26443595" w14:textId="77777777" w:rsidR="00D07916" w:rsidRDefault="00D07916" w:rsidP="00D07916">
      <w:pPr>
        <w:pStyle w:val="PR2"/>
      </w:pPr>
      <w:r>
        <w:t>NFPA 101: Life Safety Code.</w:t>
      </w:r>
    </w:p>
    <w:p w14:paraId="21C865E7" w14:textId="77777777" w:rsidR="00D07916" w:rsidRPr="00B543BD" w:rsidRDefault="00D07916" w:rsidP="00D07916">
      <w:pPr>
        <w:pStyle w:val="PR2"/>
      </w:pPr>
      <w:r>
        <w:t>NFPA 701: Standard Methods of Fire Tests for Flame Propagation of Textiles and Films.</w:t>
      </w:r>
    </w:p>
    <w:p w14:paraId="1FFA216B" w14:textId="77777777" w:rsidR="00D07916" w:rsidRDefault="00D07916" w:rsidP="00D07916">
      <w:pPr>
        <w:pStyle w:val="PR1"/>
      </w:pPr>
      <w:r>
        <w:t>Underwriters Laboratories of Canada (ULC)</w:t>
      </w:r>
    </w:p>
    <w:p w14:paraId="59E0B8D2" w14:textId="77777777" w:rsidR="00E77A60" w:rsidRPr="00EB136D" w:rsidRDefault="00D07916" w:rsidP="00D07916">
      <w:pPr>
        <w:pStyle w:val="PR2"/>
        <w:contextualSpacing w:val="0"/>
      </w:pPr>
      <w:r>
        <w:t>CAN/ULC-S109: Standard for Flame Tests of Flame-Resistant Fabrics and Films. Method of Fire Tests for Flame-Resistant</w:t>
      </w:r>
      <w:r w:rsidR="00E77A60">
        <w:rPr>
          <w:color w:val="000000"/>
          <w:szCs w:val="18"/>
        </w:rPr>
        <w:t>.</w:t>
      </w:r>
    </w:p>
    <w:p w14:paraId="1D1F3DE9" w14:textId="77777777" w:rsidR="00B8642C" w:rsidRDefault="00566556" w:rsidP="008171FC">
      <w:pPr>
        <w:pStyle w:val="ART"/>
      </w:pPr>
      <w:r>
        <w:t xml:space="preserve">ACTION </w:t>
      </w:r>
      <w:r w:rsidR="00BC127A">
        <w:t>SUBMITTALS</w:t>
      </w:r>
    </w:p>
    <w:p w14:paraId="5296E384"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01A330EC" w14:textId="77777777" w:rsidR="00B8642C" w:rsidRDefault="00BC127A">
      <w:pPr>
        <w:pStyle w:val="PR1"/>
      </w:pPr>
      <w:r>
        <w:t xml:space="preserve">Product Data: </w:t>
      </w:r>
      <w:r w:rsidR="00422D87">
        <w:t xml:space="preserve">For each </w:t>
      </w:r>
      <w:r w:rsidR="00566556">
        <w:t>type</w:t>
      </w:r>
      <w:r w:rsidR="00422D87">
        <w:t xml:space="preserve"> of </w:t>
      </w:r>
      <w:r w:rsidR="005C13EE">
        <w:t>skylight</w:t>
      </w:r>
      <w:r w:rsidR="000A2E72">
        <w:t xml:space="preserve"> window shade</w:t>
      </w:r>
      <w:r w:rsidR="00422D87">
        <w:t>, including</w:t>
      </w:r>
      <w:r>
        <w:t xml:space="preserve"> manufacturer </w:t>
      </w:r>
      <w:r w:rsidR="00422D87">
        <w:t>recommended</w:t>
      </w:r>
      <w:r>
        <w:t xml:space="preserve"> installation </w:t>
      </w:r>
      <w:r w:rsidR="00422D87">
        <w:t>procedures</w:t>
      </w:r>
      <w:r>
        <w:t>.</w:t>
      </w:r>
    </w:p>
    <w:p w14:paraId="6C988BC6" w14:textId="6DF963D3" w:rsidR="00422D87" w:rsidRDefault="00422D87">
      <w:pPr>
        <w:pStyle w:val="PR1"/>
      </w:pPr>
      <w:r>
        <w:t xml:space="preserve">Shop Drawings: Include </w:t>
      </w:r>
      <w:r w:rsidR="005C13EE">
        <w:t xml:space="preserve">skylight </w:t>
      </w:r>
      <w:r w:rsidR="001C2774">
        <w:t xml:space="preserve">window opening </w:t>
      </w:r>
      <w:r w:rsidR="005C13EE">
        <w:t>dimensions,</w:t>
      </w:r>
      <w:r w:rsidR="006155C7">
        <w:t xml:space="preserve"> </w:t>
      </w:r>
      <w:r w:rsidR="005C13EE">
        <w:t>[</w:t>
      </w:r>
      <w:r w:rsidR="001C2774" w:rsidRPr="005C13EE">
        <w:rPr>
          <w:b/>
        </w:rPr>
        <w:t>electrical and control wiring,</w:t>
      </w:r>
      <w:r w:rsidR="005C13EE">
        <w:t xml:space="preserve">] </w:t>
      </w:r>
      <w:r>
        <w:t>method of attachment</w:t>
      </w:r>
      <w:r w:rsidR="006155C7">
        <w:t>,</w:t>
      </w:r>
      <w:r>
        <w:t xml:space="preserve"> and structural support.</w:t>
      </w:r>
    </w:p>
    <w:p w14:paraId="3337140E" w14:textId="77777777" w:rsidR="00B8642C" w:rsidRDefault="00422D87">
      <w:pPr>
        <w:pStyle w:val="PR1"/>
      </w:pPr>
      <w:r>
        <w:t xml:space="preserve">Samples: Provide </w:t>
      </w:r>
      <w:r w:rsidR="001C2774">
        <w:t xml:space="preserve">fabric and metal </w:t>
      </w:r>
      <w:r>
        <w:t>finish samples</w:t>
      </w:r>
      <w:r w:rsidR="00BC127A">
        <w:t>.</w:t>
      </w:r>
    </w:p>
    <w:p w14:paraId="63093C78" w14:textId="69503742" w:rsidR="001C2774" w:rsidRDefault="001C2774">
      <w:pPr>
        <w:pStyle w:val="PR1"/>
      </w:pPr>
      <w:r>
        <w:t xml:space="preserve">Window Shade Schedule: List rooms, field verified </w:t>
      </w:r>
      <w:r w:rsidR="005C13EE">
        <w:t xml:space="preserve">skylight </w:t>
      </w:r>
      <w:r>
        <w:t>window dimensions, quantities, type of shade,</w:t>
      </w:r>
      <w:r w:rsidR="006155C7">
        <w:t xml:space="preserve"> </w:t>
      </w:r>
      <w:r w:rsidR="005C13EE">
        <w:t>[</w:t>
      </w:r>
      <w:r w:rsidRPr="005C13EE">
        <w:rPr>
          <w:b/>
        </w:rPr>
        <w:t>controls,</w:t>
      </w:r>
      <w:r w:rsidR="005C13EE">
        <w:t>]</w:t>
      </w:r>
      <w:r>
        <w:t xml:space="preserve"> fabric, and color.</w:t>
      </w:r>
    </w:p>
    <w:p w14:paraId="7461AA32" w14:textId="77777777" w:rsidR="00D07916" w:rsidRDefault="00D07916" w:rsidP="00D07916">
      <w:pPr>
        <w:pStyle w:val="SpecifierNote"/>
      </w:pPr>
      <w:r>
        <w:t>(</w:t>
      </w:r>
      <w:r>
        <w:rPr>
          <w:b/>
        </w:rPr>
        <w:t>Specifier Note</w:t>
      </w:r>
      <w:r>
        <w:t xml:space="preserve">: Remaining paragraphs </w:t>
      </w:r>
      <w:r w:rsidR="002069BB">
        <w:t xml:space="preserve">in this article </w:t>
      </w:r>
      <w:r>
        <w:t xml:space="preserve">are optional fabric requirements. DELETE paragraphs </w:t>
      </w:r>
      <w:proofErr w:type="gramStart"/>
      <w:r>
        <w:t>below that</w:t>
      </w:r>
      <w:proofErr w:type="gramEnd"/>
      <w:r>
        <w:t xml:space="preserve"> are </w:t>
      </w:r>
      <w:proofErr w:type="gramStart"/>
      <w:r>
        <w:t>not project</w:t>
      </w:r>
      <w:proofErr w:type="gramEnd"/>
      <w:r>
        <w:t xml:space="preserve"> specific.)</w:t>
      </w:r>
    </w:p>
    <w:p w14:paraId="61CB41DD" w14:textId="77777777" w:rsidR="00E77A60" w:rsidRPr="00B477AC" w:rsidRDefault="00E77A60" w:rsidP="00E77A60">
      <w:pPr>
        <w:pStyle w:val="SpecifierNote"/>
      </w:pPr>
      <w:r w:rsidRPr="00B477AC">
        <w:t>(</w:t>
      </w:r>
      <w:r w:rsidRPr="00B477AC">
        <w:rPr>
          <w:b/>
        </w:rPr>
        <w:t>Specifier Note</w:t>
      </w:r>
      <w:r w:rsidRPr="00B477AC">
        <w:t xml:space="preserve">: Shade fabrics listed as </w:t>
      </w:r>
      <w:r w:rsidR="002C614C">
        <w:t xml:space="preserve">UL </w:t>
      </w:r>
      <w:r w:rsidRPr="00B477AC">
        <w:t xml:space="preserve">GREENGUARD </w:t>
      </w:r>
      <w:r w:rsidR="002C614C">
        <w:t xml:space="preserve">Gold </w:t>
      </w:r>
      <w:r w:rsidRPr="00B477AC">
        <w:t>qualify as low emitting materials. COORDINATE the selection of shade fabric paragraph below if GREENGUARD certification is required. DELETE paragraph and sub-paragraph below if not project specific.)</w:t>
      </w:r>
    </w:p>
    <w:p w14:paraId="4DAAA54F" w14:textId="77777777" w:rsidR="00E77A60" w:rsidRPr="00B477AC" w:rsidRDefault="00E77A60" w:rsidP="00E77A60">
      <w:pPr>
        <w:pStyle w:val="PR1"/>
      </w:pPr>
      <w:r w:rsidRPr="00B477AC">
        <w:t xml:space="preserve">Certificate of Environmental Compliance: Documentation indicating fabrics meet or exceed the following field-validated standards set by </w:t>
      </w:r>
      <w:r w:rsidR="002C614C">
        <w:t xml:space="preserve">UL </w:t>
      </w:r>
      <w:r w:rsidRPr="00B477AC">
        <w:t>GREENGUARD program for products and materials with low chemical and particle emissions for indoor usage.</w:t>
      </w:r>
    </w:p>
    <w:p w14:paraId="2694A25D"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2F259B62" w14:textId="77777777" w:rsidR="00E77A60" w:rsidRDefault="00E77A60" w:rsidP="00E77A60">
      <w:pPr>
        <w:pStyle w:val="PR2"/>
      </w:pPr>
      <w:r>
        <w:t xml:space="preserve">GREENGUARD </w:t>
      </w:r>
      <w:r w:rsidR="002C614C">
        <w:t>Gold.</w:t>
      </w:r>
    </w:p>
    <w:p w14:paraId="50C6D106" w14:textId="77777777" w:rsidR="00E77A60" w:rsidRPr="00746714" w:rsidRDefault="00E77A60" w:rsidP="00E77A60">
      <w:pPr>
        <w:pStyle w:val="PR1"/>
        <w:rPr>
          <w:lang w:val="fr-FR"/>
        </w:rPr>
      </w:pPr>
      <w:r w:rsidRPr="00746714">
        <w:rPr>
          <w:lang w:val="fr-FR"/>
        </w:rPr>
        <w:t xml:space="preserve">Environmental </w:t>
      </w:r>
      <w:proofErr w:type="gramStart"/>
      <w:r w:rsidRPr="00746714">
        <w:rPr>
          <w:lang w:val="fr-FR"/>
        </w:rPr>
        <w:t>Certification:</w:t>
      </w:r>
      <w:proofErr w:type="gramEnd"/>
      <w:r w:rsidRPr="00746714">
        <w:rPr>
          <w:lang w:val="fr-FR"/>
        </w:rPr>
        <w:t xml:space="preserve"> </w:t>
      </w:r>
      <w:proofErr w:type="spellStart"/>
      <w:r w:rsidRPr="00746714">
        <w:rPr>
          <w:lang w:val="fr-FR"/>
        </w:rPr>
        <w:t>Oeko</w:t>
      </w:r>
      <w:proofErr w:type="spellEnd"/>
      <w:r w:rsidRPr="00746714">
        <w:rPr>
          <w:lang w:val="fr-FR"/>
        </w:rPr>
        <w:t>-Tex® Standard 100.</w:t>
      </w:r>
    </w:p>
    <w:p w14:paraId="764DA586" w14:textId="77777777" w:rsidR="00D07916" w:rsidRDefault="00D07916" w:rsidP="00D07916">
      <w:pPr>
        <w:pStyle w:val="PR1"/>
      </w:pPr>
      <w:r>
        <w:t>Chemical Certification: REACH registration or proof of acceptance.</w:t>
      </w:r>
    </w:p>
    <w:p w14:paraId="1BD3F76C" w14:textId="77777777" w:rsidR="00D07916" w:rsidRDefault="00D07916" w:rsidP="00D07916">
      <w:pPr>
        <w:pStyle w:val="PR1"/>
      </w:pPr>
      <w:r>
        <w:t>Lead Free Certification: RoHS labeled or proof of certification.</w:t>
      </w:r>
    </w:p>
    <w:p w14:paraId="2DC7B9E2" w14:textId="77777777" w:rsidR="00D07916" w:rsidRDefault="00D07916" w:rsidP="00D07916">
      <w:pPr>
        <w:pStyle w:val="PR1"/>
      </w:pPr>
      <w:r w:rsidRPr="003E31EA">
        <w:t xml:space="preserve">Recycling Certification: </w:t>
      </w:r>
      <w:proofErr w:type="spellStart"/>
      <w:r w:rsidRPr="003E31EA">
        <w:t>Texyloop</w:t>
      </w:r>
      <w:proofErr w:type="spellEnd"/>
      <w:r w:rsidRPr="003E31EA">
        <w:t>® Certificate.</w:t>
      </w:r>
    </w:p>
    <w:p w14:paraId="6232F029" w14:textId="77777777" w:rsidR="00D07916" w:rsidRPr="00746714" w:rsidRDefault="00D07916" w:rsidP="00D07916">
      <w:pPr>
        <w:pStyle w:val="PR1"/>
        <w:rPr>
          <w:lang w:val="fr-FR"/>
        </w:rPr>
      </w:pPr>
      <w:proofErr w:type="spellStart"/>
      <w:r w:rsidRPr="00746714">
        <w:rPr>
          <w:lang w:val="fr-FR"/>
        </w:rPr>
        <w:t>Antimicrobial</w:t>
      </w:r>
      <w:proofErr w:type="spellEnd"/>
      <w:r w:rsidRPr="00746714">
        <w:rPr>
          <w:lang w:val="fr-FR"/>
        </w:rPr>
        <w:t xml:space="preserve"> Protection </w:t>
      </w:r>
      <w:proofErr w:type="gramStart"/>
      <w:r w:rsidRPr="00746714">
        <w:rPr>
          <w:lang w:val="fr-FR"/>
        </w:rPr>
        <w:t>Certification:</w:t>
      </w:r>
      <w:proofErr w:type="gramEnd"/>
      <w:r w:rsidRPr="00746714">
        <w:rPr>
          <w:lang w:val="fr-FR"/>
        </w:rPr>
        <w:t xml:space="preserve"> </w:t>
      </w:r>
      <w:proofErr w:type="spellStart"/>
      <w:r w:rsidRPr="00746714">
        <w:rPr>
          <w:lang w:val="fr-FR"/>
        </w:rPr>
        <w:t>Microban</w:t>
      </w:r>
      <w:proofErr w:type="spellEnd"/>
      <w:r w:rsidRPr="00746714">
        <w:rPr>
          <w:lang w:val="fr-FR"/>
        </w:rPr>
        <w:t xml:space="preserve">® </w:t>
      </w:r>
      <w:proofErr w:type="spellStart"/>
      <w:r w:rsidRPr="00746714">
        <w:rPr>
          <w:lang w:val="fr-FR"/>
        </w:rPr>
        <w:t>Certificate</w:t>
      </w:r>
      <w:proofErr w:type="spellEnd"/>
      <w:r w:rsidRPr="00746714">
        <w:rPr>
          <w:lang w:val="fr-FR"/>
        </w:rPr>
        <w:t>.</w:t>
      </w:r>
    </w:p>
    <w:p w14:paraId="573445A9" w14:textId="77777777" w:rsidR="00B8642C" w:rsidRDefault="00566556" w:rsidP="008171FC">
      <w:pPr>
        <w:pStyle w:val="ART"/>
      </w:pPr>
      <w:r>
        <w:t>CLOSEOUT SUBMITTALS</w:t>
      </w:r>
    </w:p>
    <w:p w14:paraId="0B614C66"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EBC9D07" w14:textId="77777777" w:rsidR="00566556" w:rsidRPr="00422D87" w:rsidRDefault="00566556" w:rsidP="00566556">
      <w:pPr>
        <w:pStyle w:val="PR1"/>
      </w:pPr>
      <w:r>
        <w:t>Maintenance data.</w:t>
      </w:r>
    </w:p>
    <w:p w14:paraId="14E0E352" w14:textId="77777777" w:rsidR="00B8642C" w:rsidRDefault="00BC127A" w:rsidP="008171FC">
      <w:pPr>
        <w:pStyle w:val="ART"/>
      </w:pPr>
      <w:r>
        <w:t xml:space="preserve">QUALITY ASSURANCE </w:t>
      </w:r>
    </w:p>
    <w:p w14:paraId="127D8919" w14:textId="77777777" w:rsidR="000771F8" w:rsidRDefault="00466489">
      <w:pPr>
        <w:pStyle w:val="PR1"/>
      </w:pPr>
      <w:r>
        <w:t>Source L</w:t>
      </w:r>
      <w:r w:rsidR="000771F8">
        <w:t xml:space="preserve">imitation: Obtain </w:t>
      </w:r>
      <w:r w:rsidR="005C13EE">
        <w:t>skylight</w:t>
      </w:r>
      <w:r w:rsidR="00315951">
        <w:t xml:space="preserve"> window shade</w:t>
      </w:r>
      <w:r w:rsidR="000771F8">
        <w:t>s from single manufacturer as a complete unit.</w:t>
      </w:r>
    </w:p>
    <w:p w14:paraId="7501426B" w14:textId="77777777" w:rsidR="00D07916" w:rsidRDefault="00D07916" w:rsidP="00D07916">
      <w:pPr>
        <w:pStyle w:val="SpecifierNote"/>
      </w:pPr>
      <w:r>
        <w:t>(</w:t>
      </w:r>
      <w:r w:rsidRPr="005F5919">
        <w:rPr>
          <w:b/>
        </w:rPr>
        <w:t>Specifier Note</w:t>
      </w:r>
      <w:r>
        <w:t>: COORDINATE fabric fire-test-response characteristics paragraph below with fabric specified in Part Two. DELETE paragraph if not project specific.)</w:t>
      </w:r>
    </w:p>
    <w:p w14:paraId="4C5E07DE" w14:textId="3339C8AF" w:rsidR="00E77A60" w:rsidRPr="005F5919" w:rsidRDefault="00D07916" w:rsidP="00D07916">
      <w:pPr>
        <w:pStyle w:val="PR1"/>
        <w:numPr>
          <w:ilvl w:val="4"/>
          <w:numId w:val="7"/>
        </w:numPr>
      </w:pPr>
      <w:r w:rsidRPr="005F5919">
        <w:t>Fire-Test-Response Characteristics:</w:t>
      </w:r>
      <w:r w:rsidR="006155C7">
        <w:t xml:space="preserve"> </w:t>
      </w:r>
      <w:r w:rsidRPr="005F5919">
        <w:t>Provide shade fabric with the fire-test-response characteristics indicated, as determined by testing identical products per test method indicated by UL or another testing and inspecting agency acceptable to authorities having jurisdiction.</w:t>
      </w:r>
      <w:r w:rsidR="006155C7">
        <w:t xml:space="preserve"> </w:t>
      </w:r>
      <w:r w:rsidRPr="005F5919">
        <w:t>Identify materials with appropriate markings of applicable testing and inspecting agency</w:t>
      </w:r>
      <w:r w:rsidR="00E77A60" w:rsidRPr="005F5919">
        <w:t>.</w:t>
      </w:r>
    </w:p>
    <w:p w14:paraId="4E60B95F" w14:textId="77777777" w:rsidR="00B8642C" w:rsidRDefault="00BC127A" w:rsidP="008171FC">
      <w:pPr>
        <w:pStyle w:val="ART"/>
      </w:pPr>
      <w:r>
        <w:t>DELIVERY, STORAGE AND HANDLING</w:t>
      </w:r>
    </w:p>
    <w:p w14:paraId="6FB456AA"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746D99D6" w14:textId="77777777" w:rsidR="000771F8" w:rsidRDefault="00BC127A">
      <w:pPr>
        <w:pStyle w:val="PR1"/>
      </w:pPr>
      <w:proofErr w:type="gramStart"/>
      <w:r>
        <w:t>Deliver</w:t>
      </w:r>
      <w:proofErr w:type="gramEnd"/>
      <w:r>
        <w:t xml:space="preserve"> </w:t>
      </w:r>
      <w:r w:rsidR="005C13EE">
        <w:t>skylight</w:t>
      </w:r>
      <w:r w:rsidR="00315951">
        <w:t xml:space="preserve"> window shade</w:t>
      </w:r>
      <w:r w:rsidR="005C13EE">
        <w:t>s</w:t>
      </w:r>
      <w:r>
        <w:t xml:space="preserve"> </w:t>
      </w:r>
      <w:r w:rsidR="000771F8">
        <w:t>after building is enclosed and construction within s</w:t>
      </w:r>
      <w:r w:rsidR="001C2774">
        <w:t>paces where shade</w:t>
      </w:r>
      <w:r w:rsidR="000771F8">
        <w:t>s will be installed is substantially complete.</w:t>
      </w:r>
    </w:p>
    <w:p w14:paraId="2BB39E1B" w14:textId="77777777" w:rsidR="00B8642C" w:rsidRDefault="000771F8" w:rsidP="000771F8">
      <w:pPr>
        <w:pStyle w:val="PR1"/>
      </w:pPr>
      <w:r>
        <w:t xml:space="preserve">Deliver </w:t>
      </w:r>
      <w:r w:rsidR="005C13EE">
        <w:t>skylight</w:t>
      </w:r>
      <w:r w:rsidR="00315951">
        <w:t xml:space="preserve"> window shade</w:t>
      </w:r>
      <w:r>
        <w:t xml:space="preserve">s </w:t>
      </w:r>
      <w:r w:rsidR="00BC127A">
        <w:t>in manufacturer’s original, unopened, undamaged containers with identification labels intact.</w:t>
      </w:r>
    </w:p>
    <w:p w14:paraId="24C532EC" w14:textId="77777777" w:rsidR="001C2774" w:rsidRDefault="001C2774" w:rsidP="001C2774">
      <w:pPr>
        <w:pStyle w:val="PR2"/>
      </w:pPr>
      <w:r>
        <w:t>Label containers according to Window Shade Schedule.</w:t>
      </w:r>
    </w:p>
    <w:p w14:paraId="3C3F5BA8"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65AC004A" w14:textId="77777777" w:rsidR="00041A49" w:rsidRPr="003021D2" w:rsidRDefault="00041A49" w:rsidP="00041A49">
      <w:pPr>
        <w:pStyle w:val="PR1"/>
      </w:pPr>
      <w:r w:rsidRPr="003021D2">
        <w:t xml:space="preserve">Inspect </w:t>
      </w:r>
      <w:r w:rsidR="005C13EE">
        <w:t>skylight</w:t>
      </w:r>
      <w:r w:rsidR="002600D5">
        <w:t xml:space="preserve"> window shades</w:t>
      </w:r>
      <w:r w:rsidRPr="003021D2">
        <w:t xml:space="preserve"> for freight damage, concealed or otherwise, upon delivery to project site. Report damage to freight carrier immediately for replacement of </w:t>
      </w:r>
      <w:r w:rsidR="005C13EE">
        <w:t>skylight</w:t>
      </w:r>
      <w:r w:rsidR="002600D5">
        <w:t xml:space="preserve"> window shades</w:t>
      </w:r>
      <w:r w:rsidRPr="003021D2">
        <w:t xml:space="preserve">. </w:t>
      </w:r>
    </w:p>
    <w:p w14:paraId="129402EF" w14:textId="77777777" w:rsidR="00041A49" w:rsidRPr="003021D2" w:rsidRDefault="00041A49" w:rsidP="00041A49">
      <w:pPr>
        <w:pStyle w:val="PR1"/>
      </w:pPr>
      <w:r w:rsidRPr="003021D2">
        <w:t xml:space="preserve">Store </w:t>
      </w:r>
      <w:r w:rsidR="005C13EE">
        <w:t>skylight</w:t>
      </w:r>
      <w:r w:rsidR="002600D5">
        <w:t xml:space="preserve"> window shades </w:t>
      </w:r>
      <w:r w:rsidRPr="003021D2">
        <w:t>in resealed manufacturer’s original containers.</w:t>
      </w:r>
    </w:p>
    <w:p w14:paraId="53413B74" w14:textId="77777777" w:rsidR="001C2774" w:rsidRDefault="001C2774" w:rsidP="001C2774">
      <w:pPr>
        <w:pStyle w:val="ART"/>
      </w:pPr>
      <w:r>
        <w:t>WARRANTY</w:t>
      </w:r>
    </w:p>
    <w:p w14:paraId="0892A690"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5C13EE">
        <w:t>skylight</w:t>
      </w:r>
      <w:r>
        <w:t xml:space="preserve"> window shades that fail in materials or workmanship within specified warranty period.</w:t>
      </w:r>
    </w:p>
    <w:p w14:paraId="7D0C987B" w14:textId="77777777" w:rsidR="00A476C1" w:rsidRDefault="00A476C1" w:rsidP="001C2774">
      <w:pPr>
        <w:pStyle w:val="PR2"/>
      </w:pPr>
      <w:r>
        <w:t>Failures include but are not limited to mounting hardware, headbox, clutch, fascia and shade fabric.</w:t>
      </w:r>
    </w:p>
    <w:p w14:paraId="6742B366" w14:textId="5F575578" w:rsidR="001C2774" w:rsidRDefault="00A476C1" w:rsidP="001C2774">
      <w:pPr>
        <w:pStyle w:val="PR2"/>
      </w:pPr>
      <w:r>
        <w:t>Warranty Period:</w:t>
      </w:r>
      <w:r w:rsidR="006155C7">
        <w:t xml:space="preserve"> </w:t>
      </w:r>
      <w:r>
        <w:t>25</w:t>
      </w:r>
      <w:r w:rsidR="001C2774">
        <w:t xml:space="preserve"> years from date of Substantial Completion.</w:t>
      </w:r>
    </w:p>
    <w:p w14:paraId="04E92EB1" w14:textId="77777777" w:rsidR="005C13EE" w:rsidRDefault="005C13EE" w:rsidP="005C13EE">
      <w:pPr>
        <w:pStyle w:val="SpecifierNote"/>
      </w:pPr>
      <w:r>
        <w:t>(</w:t>
      </w:r>
      <w:r w:rsidRPr="005C13EE">
        <w:rPr>
          <w:b/>
        </w:rPr>
        <w:t>Specifier Note</w:t>
      </w:r>
      <w:r>
        <w:t>: DELETE Motor and Controls Warranty paragraph</w:t>
      </w:r>
      <w:r w:rsidR="00DE6EE2">
        <w:t xml:space="preserve"> and sub-paragraphs</w:t>
      </w:r>
      <w:r>
        <w:t xml:space="preserve"> below if motorized operation is not project specific.)</w:t>
      </w:r>
    </w:p>
    <w:p w14:paraId="00B0FF97" w14:textId="77777777" w:rsidR="00A476C1" w:rsidRDefault="00A476C1" w:rsidP="00A476C1">
      <w:pPr>
        <w:pStyle w:val="PR1"/>
        <w:tabs>
          <w:tab w:val="clear" w:pos="1026"/>
          <w:tab w:val="left" w:pos="864"/>
        </w:tabs>
        <w:ind w:left="864"/>
      </w:pPr>
      <w:r>
        <w:t xml:space="preserve">Manufacturer’s Motor and Controls Warranty: Manufacturer agrees to repair or replace motorized </w:t>
      </w:r>
      <w:r w:rsidR="00C94207">
        <w:t>skylight</w:t>
      </w:r>
      <w:r>
        <w:t xml:space="preserve"> window shades that fail in materials or workmanship within specified warranty period.</w:t>
      </w:r>
    </w:p>
    <w:p w14:paraId="2149FBAE" w14:textId="77777777" w:rsidR="00A476C1" w:rsidRDefault="00A476C1" w:rsidP="00A476C1">
      <w:pPr>
        <w:pStyle w:val="PR2"/>
      </w:pPr>
      <w:r>
        <w:t>Failures include but are not limited to controls, electronic accessories and motors.</w:t>
      </w:r>
    </w:p>
    <w:p w14:paraId="2E49020D" w14:textId="4CB6EA2A" w:rsidR="00A476C1" w:rsidRDefault="00A476C1" w:rsidP="00A476C1">
      <w:pPr>
        <w:pStyle w:val="PR2"/>
      </w:pPr>
      <w:r>
        <w:t>Warranty Period:</w:t>
      </w:r>
      <w:r w:rsidR="006155C7">
        <w:t xml:space="preserve"> </w:t>
      </w:r>
      <w:r>
        <w:t>5 years from date of Substantial Completion.</w:t>
      </w:r>
    </w:p>
    <w:p w14:paraId="41E088C6" w14:textId="77777777" w:rsidR="00B8642C" w:rsidRDefault="00BC127A" w:rsidP="000771F8">
      <w:pPr>
        <w:pStyle w:val="PRT"/>
      </w:pPr>
      <w:r>
        <w:t>PRODUCTS</w:t>
      </w:r>
    </w:p>
    <w:p w14:paraId="5DEBE02B" w14:textId="24530239"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6155C7">
        <w:t xml:space="preserve"> </w:t>
      </w:r>
      <w:r>
        <w:t xml:space="preserve">If additional products are required for competitive procurement, contact </w:t>
      </w:r>
      <w:r w:rsidR="00136612">
        <w:t>Draper, Inc.</w:t>
      </w:r>
      <w:r>
        <w:t xml:space="preserve"> for assistance in listing competitive products that may be available.)</w:t>
      </w:r>
    </w:p>
    <w:p w14:paraId="3D03B7AD" w14:textId="77777777" w:rsidR="00B8642C" w:rsidRDefault="00BC127A" w:rsidP="008171FC">
      <w:pPr>
        <w:pStyle w:val="ART"/>
      </w:pPr>
      <w:r>
        <w:t>MANUFACTURER</w:t>
      </w:r>
    </w:p>
    <w:p w14:paraId="52AA2A75" w14:textId="77777777" w:rsidR="00B8642C" w:rsidRPr="00E276E4" w:rsidRDefault="00746714">
      <w:pPr>
        <w:pStyle w:val="PR1"/>
        <w:rPr>
          <w:color w:val="000000"/>
        </w:rPr>
      </w:pPr>
      <w:r w:rsidRPr="00746714">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FF52FD">
          <w:rPr>
            <w:rStyle w:val="Hyperlink"/>
          </w:rPr>
          <w:t>www.draperinc.com</w:t>
        </w:r>
      </w:hyperlink>
      <w:bookmarkEnd w:id="0"/>
    </w:p>
    <w:p w14:paraId="652BB6B3" w14:textId="77777777"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90CD5F4" w14:textId="77777777" w:rsidR="00FD1609" w:rsidRDefault="005C13EE" w:rsidP="008171FC">
      <w:pPr>
        <w:pStyle w:val="ART"/>
      </w:pPr>
      <w:r>
        <w:t>SKYLIGHT</w:t>
      </w:r>
      <w:r w:rsidR="00315951">
        <w:t xml:space="preserve"> WINDOW SHADE</w:t>
      </w:r>
      <w:r w:rsidR="00FD1609">
        <w:t>S</w:t>
      </w:r>
    </w:p>
    <w:p w14:paraId="5C78E52E" w14:textId="66B6DCF3" w:rsidR="00664D84" w:rsidRDefault="005C13EE" w:rsidP="00664D84">
      <w:pPr>
        <w:pStyle w:val="PR1"/>
      </w:pPr>
      <w:r>
        <w:t>Skylight</w:t>
      </w:r>
      <w:r w:rsidR="001C2774">
        <w:t xml:space="preserve"> Window S</w:t>
      </w:r>
      <w:r w:rsidR="00315951">
        <w:t>hade</w:t>
      </w:r>
      <w:r w:rsidR="00EF16C8">
        <w:t>s</w:t>
      </w:r>
      <w:r w:rsidR="003B4A61">
        <w:t xml:space="preserve">: </w:t>
      </w:r>
      <w:r w:rsidRPr="005C13EE">
        <w:t>[</w:t>
      </w:r>
      <w:r w:rsidRPr="005C13EE">
        <w:rPr>
          <w:b/>
        </w:rPr>
        <w:t>Electrically</w:t>
      </w:r>
      <w:r w:rsidRPr="005C13EE">
        <w:t>]</w:t>
      </w:r>
      <w:r>
        <w:t xml:space="preserve"> [</w:t>
      </w:r>
      <w:r>
        <w:rPr>
          <w:b/>
        </w:rPr>
        <w:t>Manually</w:t>
      </w:r>
      <w:r>
        <w:t>]</w:t>
      </w:r>
      <w:r w:rsidR="001C2774">
        <w:t xml:space="preserve"> operated, roll-up</w:t>
      </w:r>
      <w:r w:rsidR="0048356B">
        <w:t>,</w:t>
      </w:r>
      <w:r w:rsidR="006D5F36">
        <w:t xml:space="preserve"> </w:t>
      </w:r>
      <w:r w:rsidR="001C2774">
        <w:t xml:space="preserve">fabric </w:t>
      </w:r>
      <w:r>
        <w:t xml:space="preserve">skylight </w:t>
      </w:r>
      <w:r w:rsidR="0048356B">
        <w:t>window shade. Assembly to include</w:t>
      </w:r>
      <w:r w:rsidR="001C2774">
        <w:t xml:space="preserve"> </w:t>
      </w:r>
      <w:r w:rsidR="00C94A9D">
        <w:t>spring roller, side support flanges, take-up reel, [</w:t>
      </w:r>
      <w:r w:rsidR="001C2774" w:rsidRPr="00C94A9D">
        <w:rPr>
          <w:b/>
        </w:rPr>
        <w:t>motor</w:t>
      </w:r>
      <w:r w:rsidR="00C94A9D" w:rsidRPr="00C94A9D">
        <w:rPr>
          <w:b/>
        </w:rPr>
        <w:t>ized</w:t>
      </w:r>
      <w:r w:rsidR="00C94A9D">
        <w:t>]</w:t>
      </w:r>
      <w:r w:rsidR="001C2774">
        <w:t xml:space="preserve"> </w:t>
      </w:r>
      <w:r w:rsidR="00C94A9D">
        <w:t>[</w:t>
      </w:r>
      <w:r w:rsidR="00C94A9D">
        <w:rPr>
          <w:b/>
        </w:rPr>
        <w:t>manual</w:t>
      </w:r>
      <w:r w:rsidR="00C94A9D">
        <w:t xml:space="preserve">] </w:t>
      </w:r>
      <w:proofErr w:type="gramStart"/>
      <w:r w:rsidR="001C2774">
        <w:t>operator,</w:t>
      </w:r>
      <w:r w:rsidR="00C94A9D">
        <w:t>[</w:t>
      </w:r>
      <w:proofErr w:type="gramEnd"/>
      <w:r w:rsidR="001C2774">
        <w:t xml:space="preserve"> </w:t>
      </w:r>
      <w:r w:rsidR="001C2774" w:rsidRPr="00C94A9D">
        <w:rPr>
          <w:b/>
        </w:rPr>
        <w:t>controls,</w:t>
      </w:r>
      <w:r w:rsidR="00C94A9D">
        <w:t>]</w:t>
      </w:r>
      <w:r w:rsidR="001C2774">
        <w:t xml:space="preserve"> mounting </w:t>
      </w:r>
      <w:r w:rsidR="00E77A60">
        <w:t>hardware</w:t>
      </w:r>
      <w:r w:rsidR="0048356B">
        <w:t xml:space="preserve"> and other components necessary for complete installation</w:t>
      </w:r>
      <w:r w:rsidR="00FD1609">
        <w:t>.</w:t>
      </w:r>
      <w:r w:rsidR="006155C7">
        <w:t xml:space="preserve"> </w:t>
      </w:r>
    </w:p>
    <w:p w14:paraId="24FCF300" w14:textId="175571D4" w:rsidR="00664D84" w:rsidRDefault="00664D84" w:rsidP="00664D84">
      <w:pPr>
        <w:pStyle w:val="PR2"/>
      </w:pPr>
      <w:r w:rsidRPr="00FD1609">
        <w:t>Basis-of-Design</w:t>
      </w:r>
      <w:r w:rsidR="0092761A">
        <w:t>:</w:t>
      </w:r>
      <w:r w:rsidR="006155C7">
        <w:t xml:space="preserve"> </w:t>
      </w:r>
      <w:r w:rsidR="00C94A9D">
        <w:t>Skylight</w:t>
      </w:r>
      <w:r w:rsidR="001C2774">
        <w:t xml:space="preserve"> FlexShade</w:t>
      </w:r>
      <w:r w:rsidR="00D27E60">
        <w:t>®</w:t>
      </w:r>
      <w:r w:rsidR="0048356B">
        <w:t xml:space="preserve"> as manufactured by Draper, Inc</w:t>
      </w:r>
      <w:r w:rsidRPr="00FD1609">
        <w:t>.</w:t>
      </w:r>
    </w:p>
    <w:p w14:paraId="1702FFF3" w14:textId="77777777" w:rsidR="00F01C17" w:rsidRDefault="00F01C17" w:rsidP="00F01C17">
      <w:pPr>
        <w:pStyle w:val="PR1"/>
      </w:pPr>
      <w:r>
        <w:t>Method of Installation: Mount skylight window shade [</w:t>
      </w:r>
      <w:proofErr w:type="gramStart"/>
      <w:r>
        <w:rPr>
          <w:b/>
        </w:rPr>
        <w:t>inside</w:t>
      </w:r>
      <w:proofErr w:type="gramEnd"/>
      <w:r>
        <w:rPr>
          <w:b/>
        </w:rPr>
        <w:t xml:space="preserve"> </w:t>
      </w:r>
      <w:r w:rsidRPr="00C94A9D">
        <w:rPr>
          <w:b/>
        </w:rPr>
        <w:t>skylight opening</w:t>
      </w:r>
      <w:r>
        <w:t>] [</w:t>
      </w:r>
      <w:r w:rsidR="001C153C">
        <w:rPr>
          <w:b/>
        </w:rPr>
        <w:t>outside</w:t>
      </w:r>
      <w:r w:rsidRPr="00C94A9D">
        <w:rPr>
          <w:b/>
        </w:rPr>
        <w:t xml:space="preserve"> skylight opening</w:t>
      </w:r>
      <w:r>
        <w:t>].</w:t>
      </w:r>
    </w:p>
    <w:p w14:paraId="6921C28D" w14:textId="77777777" w:rsidR="00A24069" w:rsidRDefault="00A24069" w:rsidP="00C94A9D">
      <w:pPr>
        <w:pStyle w:val="PR1"/>
      </w:pPr>
      <w:r>
        <w:t>Roller</w:t>
      </w:r>
      <w:r w:rsidR="007F65A2">
        <w:t>s:</w:t>
      </w:r>
    </w:p>
    <w:p w14:paraId="4F317AAE" w14:textId="77777777" w:rsidR="007F65A2" w:rsidRDefault="001C153C" w:rsidP="007F65A2">
      <w:pPr>
        <w:pStyle w:val="PR2"/>
      </w:pPr>
      <w:r>
        <w:t xml:space="preserve">Operator </w:t>
      </w:r>
      <w:r w:rsidR="007F65A2">
        <w:t>Roller: 2 inch (50 mm) diameter, .080 inch thick, extruded aluminum.</w:t>
      </w:r>
    </w:p>
    <w:p w14:paraId="383C4EC9" w14:textId="77777777" w:rsidR="00BF1795" w:rsidRDefault="001C153C" w:rsidP="0028525F">
      <w:pPr>
        <w:pStyle w:val="PR3"/>
      </w:pPr>
      <w:r>
        <w:t>Provide with roller idler assembly of injection molded plastic containing a spring-loaded steel pin for easy installation and removal of roller.</w:t>
      </w:r>
    </w:p>
    <w:p w14:paraId="7CA74C3C" w14:textId="77777777" w:rsidR="007F65A2" w:rsidRDefault="007F65A2" w:rsidP="007F65A2">
      <w:pPr>
        <w:pStyle w:val="PR2"/>
      </w:pPr>
      <w:r>
        <w:t xml:space="preserve">Take-up Roller: </w:t>
      </w:r>
      <w:r w:rsidR="001C153C">
        <w:t>E</w:t>
      </w:r>
      <w:r w:rsidR="00F24CB7">
        <w:t>lectro-</w:t>
      </w:r>
      <w:r>
        <w:t>galvanized steel roller</w:t>
      </w:r>
      <w:r w:rsidR="001C153C">
        <w:t>,</w:t>
      </w:r>
      <w:r>
        <w:t xml:space="preserve"> </w:t>
      </w:r>
      <w:r w:rsidR="001C153C">
        <w:t xml:space="preserve">of appropriately sized diameter, </w:t>
      </w:r>
      <w:r>
        <w:t>with heavy duty spring</w:t>
      </w:r>
      <w:r w:rsidR="00F24CB7">
        <w:t>s</w:t>
      </w:r>
      <w:r>
        <w:t xml:space="preserve">. Equip with </w:t>
      </w:r>
      <w:r w:rsidR="00455F3F">
        <w:t xml:space="preserve">1/16 inch thick machined aluminum </w:t>
      </w:r>
      <w:r>
        <w:t xml:space="preserve">take-up reels to ensure take-up cable </w:t>
      </w:r>
      <w:proofErr w:type="gramStart"/>
      <w:r>
        <w:t>remains in alignment</w:t>
      </w:r>
      <w:proofErr w:type="gramEnd"/>
      <w:r>
        <w:t>.</w:t>
      </w:r>
    </w:p>
    <w:p w14:paraId="3924841F" w14:textId="4DDE534D" w:rsidR="00CF7CAF" w:rsidRDefault="00C34BE8" w:rsidP="00CF7CAF">
      <w:pPr>
        <w:pStyle w:val="PR2"/>
      </w:pPr>
      <w:r w:rsidRPr="00C34BE8">
        <w:t>Fabric Connection: Fabric securely attached to roller at top with</w:t>
      </w:r>
      <w:r w:rsidR="006155C7">
        <w:t xml:space="preserve"> </w:t>
      </w:r>
      <w:r w:rsidRPr="00C34BE8">
        <w:t xml:space="preserve">LSE double sided tape and at bottom to weighted dowel. </w:t>
      </w:r>
    </w:p>
    <w:p w14:paraId="48ED6982" w14:textId="77777777" w:rsidR="008D7AA8" w:rsidRDefault="008D7AA8" w:rsidP="00F24CB7">
      <w:pPr>
        <w:pStyle w:val="PR1"/>
      </w:pPr>
      <w:r>
        <w:t>Endcaps: Stamped steel with roller adapter bracket, designed for mounting enclosure and receiving fabric guides.</w:t>
      </w:r>
    </w:p>
    <w:p w14:paraId="56F58EAB" w14:textId="7218CB05" w:rsidR="008D7AA8" w:rsidRDefault="008D7AA8" w:rsidP="008D7AA8">
      <w:pPr>
        <w:pStyle w:val="PR2"/>
      </w:pPr>
      <w:r>
        <w:t>Finish:</w:t>
      </w:r>
      <w:r w:rsidR="00133651" w:rsidRPr="00133651">
        <w:t xml:space="preserve"> </w:t>
      </w:r>
      <w:r w:rsidR="00133651" w:rsidRPr="006155C7">
        <w:rPr>
          <w:b/>
          <w:bCs/>
        </w:rPr>
        <w:t xml:space="preserve">[Clear Anodized </w:t>
      </w:r>
      <w:proofErr w:type="gramStart"/>
      <w:r w:rsidR="00133651" w:rsidRPr="006155C7">
        <w:rPr>
          <w:b/>
          <w:bCs/>
        </w:rPr>
        <w:t>Aluminum]</w:t>
      </w:r>
      <w:r w:rsidR="00133651">
        <w:t xml:space="preserve"> [</w:t>
      </w:r>
      <w:proofErr w:type="gramEnd"/>
      <w:r w:rsidR="00133651">
        <w:t xml:space="preserve"> </w:t>
      </w:r>
      <w:r w:rsidR="00133651">
        <w:rPr>
          <w:b/>
          <w:bCs/>
        </w:rPr>
        <w:t>[</w:t>
      </w:r>
      <w:r w:rsidR="00133651" w:rsidRPr="00F2384D">
        <w:rPr>
          <w:b/>
          <w:bCs/>
        </w:rPr>
        <w:t>Textured Black RAL 9005] [Textured White RAL 9003] [Textured Ivory RAL 1013] [Textured Bronze RAL 7022] [Custom RAL]</w:t>
      </w:r>
      <w:r w:rsidR="00133651" w:rsidRPr="00F2384D">
        <w:t xml:space="preserve"> powder coat</w:t>
      </w:r>
      <w:r w:rsidR="00133651">
        <w:t xml:space="preserve"> </w:t>
      </w:r>
      <w:r w:rsidR="00133651" w:rsidRPr="008A6045">
        <w:t>to meet AAMA 2604 standard for organic coatings</w:t>
      </w:r>
      <w:r w:rsidR="00133651">
        <w:t>]</w:t>
      </w:r>
      <w:r w:rsidR="00D7511D" w:rsidRPr="00D7511D">
        <w:t>.</w:t>
      </w:r>
    </w:p>
    <w:p w14:paraId="256F2C49" w14:textId="50D32C95" w:rsidR="00C518B0" w:rsidRDefault="0077662A" w:rsidP="00C518B0">
      <w:pPr>
        <w:pStyle w:val="PR1"/>
      </w:pPr>
      <w:r>
        <w:t xml:space="preserve">Extruded </w:t>
      </w:r>
      <w:r w:rsidR="00C518B0">
        <w:t xml:space="preserve">Aluminum </w:t>
      </w:r>
      <w:r>
        <w:t>Shapes</w:t>
      </w:r>
      <w:r w:rsidR="00C518B0">
        <w:t>: Fabricate</w:t>
      </w:r>
      <w:r>
        <w:t>d</w:t>
      </w:r>
      <w:r w:rsidR="00C518B0">
        <w:t xml:space="preserve"> from 0.06 inch (1.59 mm) thick extruded aluminum </w:t>
      </w:r>
      <w:r>
        <w:t>with</w:t>
      </w:r>
      <w:r w:rsidR="001D4F30">
        <w:t xml:space="preserve"> </w:t>
      </w:r>
      <w:r w:rsidR="001D4F30" w:rsidRPr="006155C7">
        <w:rPr>
          <w:b/>
          <w:bCs/>
        </w:rPr>
        <w:t xml:space="preserve">[Clear Anodized </w:t>
      </w:r>
      <w:proofErr w:type="gramStart"/>
      <w:r w:rsidR="001D4F30" w:rsidRPr="006155C7">
        <w:rPr>
          <w:b/>
          <w:bCs/>
        </w:rPr>
        <w:t>Aluminum]</w:t>
      </w:r>
      <w:r w:rsidR="001D4F30">
        <w:t xml:space="preserve"> [</w:t>
      </w:r>
      <w:proofErr w:type="gramEnd"/>
      <w:r w:rsidR="001D4F30">
        <w:t xml:space="preserve"> </w:t>
      </w:r>
      <w:r w:rsidR="001D4F30">
        <w:rPr>
          <w:b/>
          <w:bCs/>
        </w:rPr>
        <w:t>[</w:t>
      </w:r>
      <w:r w:rsidR="001D4F30" w:rsidRPr="00F2384D">
        <w:rPr>
          <w:b/>
          <w:bCs/>
        </w:rPr>
        <w:t>Textured Black RAL 9005] [Textured White RAL 9003] [Textured Ivory RAL 1013] [Textured Bronze RAL 7022] [Custom RAL]</w:t>
      </w:r>
      <w:r w:rsidR="001D4F30" w:rsidRPr="00F2384D">
        <w:t xml:space="preserve"> powder coat</w:t>
      </w:r>
      <w:r w:rsidR="001D4F30">
        <w:t xml:space="preserve"> </w:t>
      </w:r>
      <w:r w:rsidR="001D4F30" w:rsidRPr="008A6045">
        <w:t>to meet AAMA 2604 standard for organic coatings</w:t>
      </w:r>
      <w:r w:rsidR="001D4F30">
        <w:t xml:space="preserve">] </w:t>
      </w:r>
      <w:r>
        <w:t>finish.</w:t>
      </w:r>
    </w:p>
    <w:p w14:paraId="3502B128" w14:textId="4687541D" w:rsidR="00F24CB7" w:rsidRDefault="005C65AE" w:rsidP="00C518B0">
      <w:pPr>
        <w:pStyle w:val="PR2"/>
      </w:pPr>
      <w:r>
        <w:t xml:space="preserve">Operating </w:t>
      </w:r>
      <w:r w:rsidR="008D7AA8">
        <w:t xml:space="preserve">and Take-up </w:t>
      </w:r>
      <w:r>
        <w:t>Enclosure</w:t>
      </w:r>
      <w:r w:rsidR="008D7AA8">
        <w:t>s</w:t>
      </w:r>
      <w:r>
        <w:t>:</w:t>
      </w:r>
      <w:r w:rsidR="006155C7">
        <w:t xml:space="preserve"> </w:t>
      </w:r>
      <w:r w:rsidRPr="00D1356A">
        <w:t xml:space="preserve">L-shaped </w:t>
      </w:r>
      <w:r w:rsidR="00D1356A" w:rsidRPr="00D1356A">
        <w:t>back/</w:t>
      </w:r>
      <w:r w:rsidRPr="00D1356A">
        <w:t xml:space="preserve">top cover and L-shaped </w:t>
      </w:r>
      <w:r w:rsidR="00D1356A">
        <w:t>front/</w:t>
      </w:r>
      <w:r w:rsidRPr="00D1356A">
        <w:t>bottom</w:t>
      </w:r>
      <w:r w:rsidR="00CF7CAF">
        <w:t xml:space="preserve"> sections with grooves to accept light seal elements</w:t>
      </w:r>
      <w:r w:rsidR="00F24CB7" w:rsidRPr="005C65AE">
        <w:t>.</w:t>
      </w:r>
    </w:p>
    <w:p w14:paraId="43530DB1" w14:textId="331DB199" w:rsidR="00CF7CAF" w:rsidRDefault="00F24CB7" w:rsidP="00C518B0">
      <w:pPr>
        <w:pStyle w:val="PR2"/>
      </w:pPr>
      <w:r>
        <w:t xml:space="preserve">Side Support Flanges: </w:t>
      </w:r>
      <w:r w:rsidR="00B35366">
        <w:t>Double chamber fabricated from extruded aluminum sections.</w:t>
      </w:r>
      <w:r w:rsidR="006155C7">
        <w:t xml:space="preserve"> </w:t>
      </w:r>
      <w:r w:rsidR="00B35366">
        <w:t>One chamber accepts fabric and contains groove for fabric retainer.</w:t>
      </w:r>
      <w:r w:rsidR="006155C7">
        <w:t xml:space="preserve"> </w:t>
      </w:r>
      <w:r w:rsidR="00B35366">
        <w:t xml:space="preserve">Other chamber accepts fabric guide and channel </w:t>
      </w:r>
      <w:proofErr w:type="gramStart"/>
      <w:r w:rsidR="00B35366">
        <w:t>locator</w:t>
      </w:r>
      <w:r w:rsidR="009A3CC2">
        <w:t>.[</w:t>
      </w:r>
      <w:proofErr w:type="gramEnd"/>
      <w:r w:rsidR="009A3CC2">
        <w:t xml:space="preserve"> </w:t>
      </w:r>
      <w:r w:rsidR="009A3CC2" w:rsidRPr="009A3CC2">
        <w:rPr>
          <w:b/>
        </w:rPr>
        <w:t>Provide plastic cover buttons for outside mounts</w:t>
      </w:r>
      <w:r w:rsidR="009A3CC2">
        <w:t>.]</w:t>
      </w:r>
    </w:p>
    <w:p w14:paraId="6441280C" w14:textId="77777777" w:rsidR="009A3CC2" w:rsidRDefault="005C65AE" w:rsidP="00C518B0">
      <w:pPr>
        <w:pStyle w:val="PR2"/>
      </w:pPr>
      <w:r>
        <w:t>Slat Bar</w:t>
      </w:r>
      <w:r w:rsidR="009A3CC2">
        <w:t xml:space="preserve">: </w:t>
      </w:r>
      <w:r w:rsidR="0077662A">
        <w:t>U-shaped</w:t>
      </w:r>
      <w:r w:rsidR="009A3CC2">
        <w:t xml:space="preserve"> sections</w:t>
      </w:r>
      <w:r w:rsidR="0077662A">
        <w:t xml:space="preserve"> </w:t>
      </w:r>
      <w:r w:rsidR="009A3CC2">
        <w:t>with a</w:t>
      </w:r>
      <w:r>
        <w:t xml:space="preserve">ttachment point for shade fabric and cable idler bearings. </w:t>
      </w:r>
    </w:p>
    <w:p w14:paraId="32AA5204" w14:textId="77777777" w:rsidR="005C65AE" w:rsidRDefault="001057D4" w:rsidP="009A3CC2">
      <w:pPr>
        <w:pStyle w:val="PR3"/>
      </w:pPr>
      <w:r>
        <w:t>I</w:t>
      </w:r>
      <w:r w:rsidR="005C65AE">
        <w:t xml:space="preserve">dler bearings </w:t>
      </w:r>
      <w:r>
        <w:t xml:space="preserve">shall </w:t>
      </w:r>
      <w:r w:rsidR="005C65AE">
        <w:t>provide self-adjusting equalization of the cable tension at each end of slat bar.</w:t>
      </w:r>
    </w:p>
    <w:p w14:paraId="4B192E62" w14:textId="77777777" w:rsidR="00F24CB7" w:rsidRDefault="00F24CB7" w:rsidP="00F24CB7">
      <w:pPr>
        <w:pStyle w:val="PR1"/>
      </w:pPr>
      <w:r>
        <w:t xml:space="preserve">Take-up Cable: 3/64” stainless steel, nylon coated, with a minimum breaking strength of </w:t>
      </w:r>
      <w:r w:rsidRPr="00455F3F">
        <w:t>220 lbs.</w:t>
      </w:r>
      <w:r w:rsidR="00455F3F">
        <w:t xml:space="preserve"> (100 kg)</w:t>
      </w:r>
      <w:r>
        <w:t>; never visible during operation.</w:t>
      </w:r>
    </w:p>
    <w:p w14:paraId="201531A8" w14:textId="77777777" w:rsidR="00F24CB7" w:rsidRDefault="00F24CB7" w:rsidP="00F24CB7">
      <w:pPr>
        <w:pStyle w:val="PR1"/>
      </w:pPr>
      <w:r>
        <w:t>Fabric Guides: Plated steel</w:t>
      </w:r>
      <w:r w:rsidR="00C518B0">
        <w:t xml:space="preserve"> </w:t>
      </w:r>
      <w:r>
        <w:t xml:space="preserve">transition </w:t>
      </w:r>
      <w:r w:rsidR="00C518B0">
        <w:t>for fabric to reduce friction</w:t>
      </w:r>
      <w:r>
        <w:t xml:space="preserve"> </w:t>
      </w:r>
      <w:r w:rsidR="00D1356A">
        <w:t>as it rolls</w:t>
      </w:r>
      <w:r>
        <w:t xml:space="preserve"> into side support flange.</w:t>
      </w:r>
    </w:p>
    <w:p w14:paraId="681EBB84" w14:textId="77777777" w:rsidR="00F24CB7" w:rsidRDefault="00F24CB7" w:rsidP="00F24CB7">
      <w:pPr>
        <w:pStyle w:val="PR1"/>
      </w:pPr>
      <w:r>
        <w:t xml:space="preserve">Fabric Support System: </w:t>
      </w:r>
      <w:r w:rsidR="00C518B0">
        <w:t>H</w:t>
      </w:r>
      <w:r>
        <w:t xml:space="preserve">orizontal steel stays installed at regular intervals </w:t>
      </w:r>
      <w:r w:rsidR="00C518B0">
        <w:t>within fabric pockets on shade fabric.</w:t>
      </w:r>
    </w:p>
    <w:p w14:paraId="7E0CADB6" w14:textId="77777777" w:rsidR="00D1356A" w:rsidRDefault="00D1356A" w:rsidP="00D1356A">
      <w:pPr>
        <w:pStyle w:val="SpecifierNote"/>
      </w:pPr>
      <w:r>
        <w:t>(</w:t>
      </w:r>
      <w:r w:rsidRPr="00DC7DFB">
        <w:rPr>
          <w:b/>
        </w:rPr>
        <w:t>Specifier Note</w:t>
      </w:r>
      <w:r>
        <w:t>: Due to the force of gravity, support cables are necessary for shades over 42 inches in width. DELETE paragraph below if not project specific.)</w:t>
      </w:r>
    </w:p>
    <w:p w14:paraId="47711B7F" w14:textId="77777777" w:rsidR="00D1356A" w:rsidRDefault="00D1356A" w:rsidP="00C518B0">
      <w:pPr>
        <w:pStyle w:val="PR1"/>
      </w:pPr>
      <w:r>
        <w:t>Support Cables: 3/16 inch (4.76 mm) diameter vinyl clad stranded steel cable permanently installed parallel to shade travel direction and attached with brackets and turnbuckles.</w:t>
      </w:r>
    </w:p>
    <w:p w14:paraId="5938C50E" w14:textId="77777777" w:rsidR="00134739" w:rsidRDefault="00134739" w:rsidP="006E21A8">
      <w:pPr>
        <w:pStyle w:val="PR1"/>
      </w:pPr>
      <w:r>
        <w:t>Operator:</w:t>
      </w:r>
    </w:p>
    <w:p w14:paraId="71EC95D5" w14:textId="77777777" w:rsidR="002069BB" w:rsidRDefault="002069BB" w:rsidP="002069BB">
      <w:pPr>
        <w:pStyle w:val="SpecifierNote"/>
      </w:pPr>
      <w:r>
        <w:t>(</w:t>
      </w:r>
      <w:r w:rsidRPr="00C94A9D">
        <w:rPr>
          <w:b/>
        </w:rPr>
        <w:t>Specifier Note</w:t>
      </w:r>
      <w:r>
        <w:t xml:space="preserve">: SELECT manual or electric operator paragraph below. </w:t>
      </w:r>
      <w:r w:rsidR="00C0053F">
        <w:t xml:space="preserve">Manual operation is not recommended for skylight shades installed at heights greater than 10 feet (3048 mm). </w:t>
      </w:r>
      <w:r>
        <w:t xml:space="preserve">DELETE paragraph </w:t>
      </w:r>
      <w:r w:rsidR="008D1761">
        <w:t>and sub-paragraphs that are</w:t>
      </w:r>
      <w:r>
        <w:t xml:space="preserve"> not project specific.)</w:t>
      </w:r>
    </w:p>
    <w:p w14:paraId="1C3CEDDD" w14:textId="77777777" w:rsidR="00822E49" w:rsidRDefault="006E21A8" w:rsidP="00134739">
      <w:pPr>
        <w:pStyle w:val="PR2"/>
      </w:pPr>
      <w:r>
        <w:t>Manual Operator</w:t>
      </w:r>
      <w:r w:rsidR="00C94A9D">
        <w:t xml:space="preserve">: </w:t>
      </w:r>
      <w:r w:rsidR="00D85597">
        <w:t>Provide g</w:t>
      </w:r>
      <w:r w:rsidR="00822E49">
        <w:t xml:space="preserve">ear box </w:t>
      </w:r>
      <w:r w:rsidR="00D85597">
        <w:t>engaged by</w:t>
      </w:r>
      <w:r w:rsidR="00822E49">
        <w:t xml:space="preserve"> crank ins</w:t>
      </w:r>
      <w:r w:rsidR="00D85597">
        <w:t>talled in</w:t>
      </w:r>
      <w:r w:rsidR="00822E49">
        <w:t xml:space="preserve"> shade roller tube</w:t>
      </w:r>
      <w:r w:rsidR="00D85597">
        <w:t>.</w:t>
      </w:r>
    </w:p>
    <w:p w14:paraId="687DF6E6" w14:textId="77777777" w:rsidR="00D85597" w:rsidRDefault="00D85597" w:rsidP="00134739">
      <w:pPr>
        <w:pStyle w:val="PR3"/>
      </w:pPr>
      <w:r>
        <w:t>Gear B</w:t>
      </w:r>
      <w:r w:rsidR="006E3BA3">
        <w:t>ox</w:t>
      </w:r>
      <w:r>
        <w:t>:</w:t>
      </w:r>
      <w:r w:rsidR="00822E49">
        <w:t xml:space="preserve"> 3 to 1 ratio construction of die cast aluminum and steel</w:t>
      </w:r>
      <w:r>
        <w:t>.</w:t>
      </w:r>
      <w:r w:rsidR="00C0053F">
        <w:t xml:space="preserve"> Bidirectional to mount at either end of roller. Never needs lubrication or adjustment.</w:t>
      </w:r>
    </w:p>
    <w:p w14:paraId="4375B790" w14:textId="77777777" w:rsidR="006E21A8" w:rsidRDefault="00D85597" w:rsidP="00134739">
      <w:pPr>
        <w:pStyle w:val="PR3"/>
      </w:pPr>
      <w:r>
        <w:t>Crank</w:t>
      </w:r>
      <w:r w:rsidR="002069BB">
        <w:t xml:space="preserve"> Roller Insert</w:t>
      </w:r>
      <w:r>
        <w:t>: Injection molded nylon and steel</w:t>
      </w:r>
      <w:r w:rsidR="006E3BA3">
        <w:t>.</w:t>
      </w:r>
    </w:p>
    <w:p w14:paraId="160FD945" w14:textId="30F774B2" w:rsidR="00C0053F" w:rsidRDefault="00C0053F" w:rsidP="00C0053F">
      <w:pPr>
        <w:pStyle w:val="SpecifierNote"/>
      </w:pPr>
      <w:r>
        <w:t>(</w:t>
      </w:r>
      <w:r w:rsidRPr="006E21A8">
        <w:rPr>
          <w:b/>
        </w:rPr>
        <w:t>Specifier Note</w:t>
      </w:r>
      <w:r>
        <w:t>: Crank handle is detachable and can be provided in lengths up to 10 feet (3 m).</w:t>
      </w:r>
      <w:r w:rsidR="006155C7">
        <w:t xml:space="preserve"> </w:t>
      </w:r>
      <w:r>
        <w:t>Unless handle length is specified, Draper will provide a standard length based on skylight height</w:t>
      </w:r>
      <w:proofErr w:type="gramStart"/>
      <w:r>
        <w:t>.</w:t>
      </w:r>
      <w:r w:rsidR="006155C7">
        <w:t xml:space="preserve"> </w:t>
      </w:r>
      <w:r>
        <w:t>)</w:t>
      </w:r>
      <w:proofErr w:type="gramEnd"/>
    </w:p>
    <w:p w14:paraId="790EEA41" w14:textId="055F27C3" w:rsidR="00C0053F" w:rsidRDefault="00C0053F" w:rsidP="00134739">
      <w:pPr>
        <w:pStyle w:val="PR3"/>
      </w:pPr>
      <w:r>
        <w:t>Crank Handle:</w:t>
      </w:r>
      <w:r w:rsidR="006155C7">
        <w:t xml:space="preserve"> </w:t>
      </w:r>
      <w:r w:rsidRPr="006E21A8">
        <w:t>[</w:t>
      </w:r>
      <w:r w:rsidRPr="00134739">
        <w:rPr>
          <w:b/>
        </w:rPr>
        <w:t>Insert length</w:t>
      </w:r>
      <w:r w:rsidRPr="006E21A8">
        <w:t>]</w:t>
      </w:r>
      <w:r>
        <w:t xml:space="preserve"> long, detachable anodized aluminum and chrome plated steel handle.</w:t>
      </w:r>
    </w:p>
    <w:p w14:paraId="4C3DB6AD" w14:textId="77777777" w:rsidR="006E21A8" w:rsidRPr="006E3BA3" w:rsidRDefault="006E3BA3" w:rsidP="006E21A8">
      <w:pPr>
        <w:pStyle w:val="SpecifierNote"/>
        <w:rPr>
          <w:b/>
        </w:rPr>
      </w:pPr>
      <w:r w:rsidRPr="006E3BA3">
        <w:rPr>
          <w:b/>
        </w:rPr>
        <w:t>OR</w:t>
      </w:r>
    </w:p>
    <w:p w14:paraId="7695D673" w14:textId="44D63956" w:rsidR="006E21A8" w:rsidRDefault="006E21A8" w:rsidP="00134739">
      <w:pPr>
        <w:pStyle w:val="PR2"/>
      </w:pPr>
      <w:r>
        <w:t>Electric Operator:</w:t>
      </w:r>
      <w:r w:rsidR="006155C7">
        <w:t xml:space="preserve"> </w:t>
      </w:r>
      <w:r w:rsidR="006E3BA3">
        <w:t xml:space="preserve">Tubular motor concealed inside </w:t>
      </w:r>
      <w:r w:rsidR="006E3BA3" w:rsidRPr="002A0F96">
        <w:t>shade roller tube.</w:t>
      </w:r>
    </w:p>
    <w:p w14:paraId="6D50DE2E" w14:textId="77777777" w:rsidR="00A24069" w:rsidRPr="00A85014" w:rsidRDefault="00A24069" w:rsidP="002069BB">
      <w:pPr>
        <w:pStyle w:val="SpecifierNote"/>
        <w:ind w:left="360"/>
      </w:pPr>
      <w:r>
        <w:t>(</w:t>
      </w:r>
      <w:r w:rsidRPr="00A85014">
        <w:rPr>
          <w:b/>
        </w:rPr>
        <w:t>Specifier Note</w:t>
      </w:r>
      <w:r>
        <w:t xml:space="preserve">: SELECT </w:t>
      </w:r>
      <w:r w:rsidR="008D1761">
        <w:t>one of eight</w:t>
      </w:r>
      <w:r>
        <w:t xml:space="preserve"> motor </w:t>
      </w:r>
      <w:r w:rsidR="008D1761">
        <w:t xml:space="preserve">paragraphs </w:t>
      </w:r>
      <w:r>
        <w:t>below. COORDINATE motor selection with controls specified in article below.</w:t>
      </w:r>
      <w:r w:rsidR="009F20ED">
        <w:t xml:space="preserve"> Contact Draper for size limitations when specifying quiet motors.</w:t>
      </w:r>
      <w:r>
        <w:t>)</w:t>
      </w:r>
    </w:p>
    <w:p w14:paraId="526873D6" w14:textId="77777777" w:rsidR="00A24069" w:rsidRDefault="00A24069" w:rsidP="00134739">
      <w:pPr>
        <w:pStyle w:val="PR3"/>
      </w:pPr>
      <w:r w:rsidRPr="00A85014">
        <w:t>Standard</w:t>
      </w:r>
      <w:r w:rsidR="00833FA6">
        <w:t xml:space="preserve"> </w:t>
      </w:r>
      <w:r w:rsidRPr="00A85014">
        <w:t>Motor: 110-120V AC, single-phase, 60 HZ, instantly reversible, lifetime lubricated, and equipped with internal thermal overload protector, electric brake, and pre-set accessible limit switches</w:t>
      </w:r>
      <w:r w:rsidR="009F2847">
        <w:t>.</w:t>
      </w:r>
    </w:p>
    <w:p w14:paraId="0C30AC97" w14:textId="77777777" w:rsidR="006E3BA3" w:rsidRDefault="00A24069" w:rsidP="00134739">
      <w:pPr>
        <w:pStyle w:val="PR3"/>
      </w:pPr>
      <w:r>
        <w:t>Radio Technology</w:t>
      </w:r>
      <w:r w:rsidR="00833FA6">
        <w:t xml:space="preserve"> </w:t>
      </w:r>
      <w:r>
        <w:t xml:space="preserve">Motor: </w:t>
      </w:r>
      <w:r w:rsidRPr="006373AA">
        <w:t>110-120V AC, single-phase, 60 HZ, instantly reversible, lifetime lubricated</w:t>
      </w:r>
      <w:r>
        <w:t xml:space="preserve"> motor with built-in radio receiver, </w:t>
      </w:r>
      <w:r w:rsidRPr="006373AA">
        <w:t>equipped with internal thermal overload protector, electric brake, and pre-set accessible limit switches.</w:t>
      </w:r>
      <w:r w:rsidR="00833FA6">
        <w:t xml:space="preserve"> </w:t>
      </w:r>
      <w:r>
        <w:t>(Compatible with Wireless Radio Technology Controls.)</w:t>
      </w:r>
    </w:p>
    <w:p w14:paraId="4259DA26" w14:textId="77777777" w:rsidR="00833FA6" w:rsidRDefault="00833FA6" w:rsidP="00134739">
      <w:pPr>
        <w:pStyle w:val="PR3"/>
      </w:pPr>
      <w:r w:rsidRPr="001C153C">
        <w:t xml:space="preserve">Intelligent Technology (ILT) Motor: 110-120V AC, single-phase, 60 HZ, instantly reversible, lifetime lubricated motor with built-in encoder and low voltage controller with data cable, equipped with internal thermal overload protector, electric brake, and pre-set accessible limit switches. (Compatible with </w:t>
      </w:r>
      <w:r w:rsidR="00026EA9" w:rsidRPr="001C153C">
        <w:t>Wireless Radio Technology Controls</w:t>
      </w:r>
      <w:r w:rsidR="008D1761" w:rsidRPr="001C153C">
        <w:t>)</w:t>
      </w:r>
    </w:p>
    <w:p w14:paraId="0C12AD9D" w14:textId="77777777" w:rsidR="009F2847" w:rsidRPr="001C153C" w:rsidRDefault="009F2847" w:rsidP="009F2847">
      <w:pPr>
        <w:pStyle w:val="PR3"/>
      </w:pPr>
      <w:r>
        <w:t xml:space="preserve">IntelliFlex I/O AC smart motor: 120V AC, single phase, 60 HZ, 3-wire, 6nm or 15nm (at manufacturer’s discretion), instantly reversible, lifetime lubricated smart motor. Equipped with internal thermal overload protector, and electric brake. Tubular motor concealed inside each shade roller tube. Smart motors must connect to wall switches and other input devices through a wired network, allowing communication between the devices and distributing power to them from the motors. External power supplies are not permitted. Configuration shall be done </w:t>
      </w:r>
      <w:proofErr w:type="gramStart"/>
      <w:r>
        <w:t>from</w:t>
      </w:r>
      <w:proofErr w:type="gramEnd"/>
      <w:r>
        <w:t xml:space="preserve"> the devices themselves, with no need for a computer connection to the network. Networks must be capable of including up to 120 devices and extend to up to 4000 feet in total with no further restrictions on connections between components. Rated current: 1.0 Amps. Speed: 28RPM. Thermal protection: 4 minutes. Sound level: 42dBA. Meets UL325 &amp; CSA C22.2 No. 247</w:t>
      </w:r>
      <w:r w:rsidR="00976824">
        <w:t>.</w:t>
      </w:r>
    </w:p>
    <w:p w14:paraId="439B104A" w14:textId="77777777" w:rsidR="004527DF" w:rsidRDefault="004527DF" w:rsidP="00D1356A">
      <w:pPr>
        <w:pStyle w:val="SpecifierNote"/>
        <w:keepNext/>
        <w:spacing w:before="480"/>
      </w:pPr>
      <w:r>
        <w:t>(</w:t>
      </w:r>
      <w:r w:rsidRPr="006E6F24">
        <w:rPr>
          <w:b/>
        </w:rPr>
        <w:t>Specifier Note</w:t>
      </w:r>
      <w:r>
        <w:t xml:space="preserve">: DELETE </w:t>
      </w:r>
      <w:r w:rsidR="00134739">
        <w:t>“</w:t>
      </w:r>
      <w:r>
        <w:t>Standard Motor Controls</w:t>
      </w:r>
      <w:r w:rsidR="00134739">
        <w:t>”</w:t>
      </w:r>
      <w:r>
        <w:t xml:space="preserve"> article below if standard motor is not specified as electric operator in motorized roller window shades article above.)</w:t>
      </w:r>
    </w:p>
    <w:p w14:paraId="2ECCBFD3" w14:textId="77777777" w:rsidR="004527DF" w:rsidRDefault="004527DF" w:rsidP="004527DF">
      <w:pPr>
        <w:pStyle w:val="ART"/>
      </w:pPr>
      <w:r>
        <w:t>STANDARD MOTOR CONTROLS</w:t>
      </w:r>
    </w:p>
    <w:p w14:paraId="7FE7CC6D" w14:textId="77777777" w:rsidR="004527DF" w:rsidRDefault="004527DF" w:rsidP="004527DF">
      <w:pPr>
        <w:pStyle w:val="SpecifierNote"/>
      </w:pPr>
      <w:r>
        <w:t>(</w:t>
      </w:r>
      <w:r w:rsidRPr="000F352A">
        <w:rPr>
          <w:b/>
        </w:rPr>
        <w:t>Specifier Note</w:t>
      </w:r>
      <w:r>
        <w:t>: SELECT from the control paragraphs below. DELETE paragraphs that are not project specific.)</w:t>
      </w:r>
    </w:p>
    <w:p w14:paraId="7A9A7C70" w14:textId="77777777" w:rsidR="007472A3" w:rsidRDefault="007472A3" w:rsidP="004527DF">
      <w:pPr>
        <w:pStyle w:val="PR1"/>
      </w:pPr>
      <w:r>
        <w:t>Individual Control.</w:t>
      </w:r>
    </w:p>
    <w:p w14:paraId="13A4C4DC" w14:textId="77777777" w:rsidR="004527DF" w:rsidRDefault="004527DF" w:rsidP="007472A3">
      <w:pPr>
        <w:pStyle w:val="PR2"/>
      </w:pPr>
      <w:r>
        <w:t xml:space="preserve">Wall Switch for Single Shade Control </w:t>
      </w:r>
      <w:r w:rsidRPr="000A67F5">
        <w:rPr>
          <w:i/>
          <w:color w:val="FF0000"/>
        </w:rPr>
        <w:t>(Standard)</w:t>
      </w:r>
      <w:r w:rsidRPr="000A67F5">
        <w:t>: Each motor shall be controlled individually by 110-120</w:t>
      </w:r>
      <w:r>
        <w:t>V</w:t>
      </w:r>
      <w:r w:rsidRPr="000A67F5">
        <w:t>, 15 amp, [</w:t>
      </w:r>
      <w:r w:rsidRPr="00F77526">
        <w:rPr>
          <w:b/>
        </w:rPr>
        <w:t>toggle</w:t>
      </w:r>
      <w:r w:rsidRPr="000A67F5">
        <w:t>] [</w:t>
      </w:r>
      <w:r w:rsidRPr="00F77526">
        <w:rPr>
          <w:b/>
        </w:rPr>
        <w:t>key operated</w:t>
      </w:r>
      <w:r w:rsidRPr="000A67F5">
        <w:t>] 3-position wall switch, UL and CSA recognized. Switch shall be single-pole, double-throw, maintained or momentary action.</w:t>
      </w:r>
    </w:p>
    <w:p w14:paraId="3320DC40" w14:textId="77777777" w:rsidR="007472A3" w:rsidRDefault="004527DF" w:rsidP="004527DF">
      <w:pPr>
        <w:pStyle w:val="PR1"/>
      </w:pPr>
      <w:r>
        <w:t>Group Control:</w:t>
      </w:r>
    </w:p>
    <w:p w14:paraId="0EAE6329" w14:textId="77777777" w:rsidR="007472A3" w:rsidRDefault="007472A3" w:rsidP="007472A3">
      <w:pPr>
        <w:pStyle w:val="PR2"/>
      </w:pPr>
      <w:r>
        <w:t>1 Motor Isolating Relay (1ISO) – One ISO relay per motor. Allows 110-120V group switching. Allows for up to 12 motors on one double throw switch. Input Voltage: 120V AC/60Hz. Output Voltage: 120V AC/60Hz. Max Output Current: 4.0 Amps.</w:t>
      </w:r>
    </w:p>
    <w:p w14:paraId="531EE28D" w14:textId="77777777" w:rsidR="004527DF" w:rsidRPr="000F352A" w:rsidRDefault="007472A3" w:rsidP="007472A3">
      <w:pPr>
        <w:pStyle w:val="PR2"/>
      </w:pPr>
      <w:r>
        <w:t xml:space="preserve">4 Motor Isolating Relay (4ISO)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x 8 x 4 inch (203 x 203 x 102 mm</w:t>
      </w:r>
      <w:proofErr w:type="gramStart"/>
      <w:r>
        <w:t>) box</w:t>
      </w:r>
      <w:r w:rsidR="004527DF">
        <w:t>:</w:t>
      </w:r>
      <w:proofErr w:type="gramEnd"/>
    </w:p>
    <w:p w14:paraId="62E62013" w14:textId="77777777" w:rsidR="004527DF" w:rsidRDefault="007472A3" w:rsidP="004527DF">
      <w:pPr>
        <w:pStyle w:val="PR2"/>
      </w:pPr>
      <w:r w:rsidRPr="007472A3">
        <w:t>Individual and Group Control: IGC4N1. Individual and Group control of up to four motors with up to three intermediate positions per motor</w:t>
      </w:r>
      <w:r w:rsidR="004527DF">
        <w:t>:</w:t>
      </w:r>
    </w:p>
    <w:p w14:paraId="3169657A" w14:textId="77777777" w:rsidR="004527DF" w:rsidRDefault="004E0D9D" w:rsidP="004527DF">
      <w:pPr>
        <w:pStyle w:val="SpecifierNote"/>
      </w:pPr>
      <w:r>
        <w:t xml:space="preserve"> </w:t>
      </w:r>
      <w:r w:rsidR="004527DF">
        <w:t>(</w:t>
      </w:r>
      <w:r w:rsidR="004527DF" w:rsidRPr="006E6F24">
        <w:rPr>
          <w:b/>
        </w:rPr>
        <w:t>Specifier Note</w:t>
      </w:r>
      <w:r w:rsidR="004527DF">
        <w:t>: DELETE Radio Technology Motor Controls article below if radio technology motor is not specified as electric operator in motorized roller window shades article above.)</w:t>
      </w:r>
    </w:p>
    <w:p w14:paraId="3366B45D" w14:textId="77777777" w:rsidR="004527DF" w:rsidRDefault="004527DF" w:rsidP="004527DF">
      <w:pPr>
        <w:pStyle w:val="ART"/>
      </w:pPr>
      <w:r>
        <w:t>RADIO TECHNOLOGY MOTOR CONTROLS</w:t>
      </w:r>
    </w:p>
    <w:p w14:paraId="062232B9" w14:textId="77777777" w:rsidR="004527DF" w:rsidRDefault="004527DF" w:rsidP="004527DF">
      <w:pPr>
        <w:pStyle w:val="SpecifierNote"/>
      </w:pPr>
      <w:r>
        <w:t>(</w:t>
      </w:r>
      <w:r w:rsidRPr="001315B0">
        <w:rPr>
          <w:b/>
        </w:rPr>
        <w:t>Specifier Note</w:t>
      </w:r>
      <w:r>
        <w:t>: SELECT one or more control paragraph below. DELETE controls that are not project specific.)</w:t>
      </w:r>
    </w:p>
    <w:p w14:paraId="69009C00" w14:textId="77777777" w:rsidR="00921AFC" w:rsidRDefault="00921AFC" w:rsidP="00921AFC">
      <w:pPr>
        <w:pStyle w:val="PR1"/>
      </w:pPr>
      <w:r>
        <w:t>Single channel wireless handheld transmitter-White.</w:t>
      </w:r>
    </w:p>
    <w:p w14:paraId="576DA010" w14:textId="77777777" w:rsidR="00921AFC" w:rsidRDefault="00921AFC" w:rsidP="00921AFC">
      <w:pPr>
        <w:pStyle w:val="PR1"/>
      </w:pPr>
      <w:r>
        <w:t>Single channel wireless handheld transmitter-Black.</w:t>
      </w:r>
    </w:p>
    <w:p w14:paraId="23A26D84" w14:textId="77777777" w:rsidR="00921AFC" w:rsidRDefault="00921AFC" w:rsidP="00921AFC">
      <w:pPr>
        <w:pStyle w:val="PR1"/>
      </w:pPr>
      <w:r>
        <w:t>Four channel wireless handheld transmitter-White.</w:t>
      </w:r>
    </w:p>
    <w:p w14:paraId="2950236B" w14:textId="77777777" w:rsidR="00921AFC" w:rsidRDefault="00921AFC" w:rsidP="00921AFC">
      <w:pPr>
        <w:pStyle w:val="PR1"/>
      </w:pPr>
      <w:r>
        <w:t>Four channel wireless handheld transmitter-Black.</w:t>
      </w:r>
    </w:p>
    <w:p w14:paraId="026B77C6" w14:textId="77777777" w:rsidR="00921AFC" w:rsidRDefault="00921AFC" w:rsidP="00921AFC">
      <w:pPr>
        <w:pStyle w:val="PR1"/>
      </w:pPr>
      <w:r>
        <w:t>16-Channel wireless handheld transmitter-White.</w:t>
      </w:r>
    </w:p>
    <w:p w14:paraId="6FDE875F" w14:textId="77777777" w:rsidR="00921AFC" w:rsidRDefault="00921AFC" w:rsidP="00921AFC">
      <w:pPr>
        <w:pStyle w:val="PR1"/>
      </w:pPr>
      <w:r>
        <w:t>16-Channel wireless handheld transmitter-Silver.</w:t>
      </w:r>
    </w:p>
    <w:p w14:paraId="46FC3A4E" w14:textId="77777777" w:rsidR="00921AFC" w:rsidRDefault="00921AFC" w:rsidP="00921AFC">
      <w:pPr>
        <w:pStyle w:val="PR1"/>
      </w:pPr>
      <w:r>
        <w:t>Single channel wireless wall switch for radio motor control-White.</w:t>
      </w:r>
    </w:p>
    <w:p w14:paraId="55559761" w14:textId="77777777" w:rsidR="00921AFC" w:rsidRDefault="00921AFC" w:rsidP="00921AFC">
      <w:pPr>
        <w:pStyle w:val="PR1"/>
      </w:pPr>
      <w:r>
        <w:t>Single channel wireless wall switch for radio motor control-Ivory.</w:t>
      </w:r>
    </w:p>
    <w:p w14:paraId="4F9D444C" w14:textId="77777777" w:rsidR="00921AFC" w:rsidRDefault="00921AFC" w:rsidP="00921AFC">
      <w:pPr>
        <w:pStyle w:val="PR1"/>
      </w:pPr>
      <w:r>
        <w:t>Four channel wireless wall switch for radio motor control-White.</w:t>
      </w:r>
    </w:p>
    <w:p w14:paraId="5F51EC34" w14:textId="77777777" w:rsidR="00921AFC" w:rsidRDefault="00921AFC" w:rsidP="00921AFC">
      <w:pPr>
        <w:pStyle w:val="PR1"/>
      </w:pPr>
      <w:r>
        <w:t>Four channel wireless wall switch for radio motor control-Ivory.</w:t>
      </w:r>
    </w:p>
    <w:p w14:paraId="64DF6380" w14:textId="77777777" w:rsidR="00921AFC" w:rsidRDefault="00921AFC" w:rsidP="00921AFC">
      <w:pPr>
        <w:pStyle w:val="PR1"/>
      </w:pPr>
      <w:bookmarkStart w:id="1" w:name="_Hlk147328461"/>
      <w:bookmarkStart w:id="2" w:name="_Hlk147328772"/>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68F912D1" w14:textId="77777777" w:rsidR="00921AFC" w:rsidRDefault="00921AFC" w:rsidP="00921AFC">
      <w:pPr>
        <w:pStyle w:val="PR1"/>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1"/>
    </w:p>
    <w:p w14:paraId="3653DCA7" w14:textId="77777777" w:rsidR="00921AFC" w:rsidRDefault="00921AFC" w:rsidP="00921AFC">
      <w:pPr>
        <w:pStyle w:val="PR1"/>
      </w:pPr>
      <w:r>
        <w:t>RS-232/Dry Contact - Allows for full control of radio motor shade via RS-232/dry contact interface.</w:t>
      </w:r>
    </w:p>
    <w:p w14:paraId="4A44CEC1" w14:textId="77777777" w:rsidR="00921AFC" w:rsidRDefault="00921AFC" w:rsidP="00921AFC">
      <w:pPr>
        <w:pStyle w:val="PR1"/>
      </w:pPr>
      <w:r>
        <w:t>Wireless Sun Sensor - Allows operation of one group of radio motors per sensor.</w:t>
      </w:r>
    </w:p>
    <w:p w14:paraId="4CBCA505" w14:textId="77777777" w:rsidR="00921AFC" w:rsidRDefault="00921AFC" w:rsidP="00921AFC">
      <w:pPr>
        <w:pStyle w:val="PR1"/>
      </w:pPr>
      <w:r>
        <w:t>Wireless Timer - Allows operation of one group of radio motors per timer.</w:t>
      </w:r>
    </w:p>
    <w:p w14:paraId="7C1381A9" w14:textId="77777777" w:rsidR="00921AFC" w:rsidRDefault="00921AFC" w:rsidP="00921AFC">
      <w:pPr>
        <w:pStyle w:val="PR1"/>
      </w:pPr>
      <w:r>
        <w:t>Repeater (1 per project to extend range of transmitters)</w:t>
      </w:r>
    </w:p>
    <w:p w14:paraId="1362303A" w14:textId="77777777" w:rsidR="00921AFC" w:rsidRDefault="00921AFC" w:rsidP="00921AFC">
      <w:pPr>
        <w:pStyle w:val="PR1"/>
      </w:pPr>
      <w:r>
        <w:t>(URTSI II) Universal Interface - Allows for full control of radio motor shade via RS-232/485 or IR signals.</w:t>
      </w:r>
    </w:p>
    <w:p w14:paraId="38E0D00D" w14:textId="77777777" w:rsidR="00921AFC" w:rsidRDefault="00921AFC" w:rsidP="00921AFC">
      <w:pPr>
        <w:pStyle w:val="PR1"/>
      </w:pPr>
      <w:proofErr w:type="spellStart"/>
      <w:r>
        <w:t>TaHoma</w:t>
      </w:r>
      <w:proofErr w:type="spellEnd"/>
      <w:r>
        <w:t xml:space="preserve"> Switch – RTS and Zigbee hub. Enables control via app and voice. Allows for integration into third party smart controls.</w:t>
      </w:r>
    </w:p>
    <w:p w14:paraId="239A584B" w14:textId="77777777" w:rsidR="00921AFC" w:rsidRDefault="00921AFC" w:rsidP="00921AFC">
      <w:pPr>
        <w:pStyle w:val="PR2"/>
      </w:pPr>
      <w:r>
        <w:t>Optional Ethernet adaptor.</w:t>
      </w:r>
    </w:p>
    <w:p w14:paraId="7339F95A" w14:textId="77777777" w:rsidR="00921AFC" w:rsidRDefault="00921AFC" w:rsidP="00921AFC">
      <w:pPr>
        <w:pStyle w:val="PR1"/>
      </w:pPr>
      <w:r w:rsidRPr="00C65E47">
        <w:t>Bond Bridge Pro</w:t>
      </w:r>
      <w:r>
        <w:t xml:space="preserve"> – C</w:t>
      </w:r>
      <w:r w:rsidRPr="00C65E47">
        <w:t>onnect RF controlled devices with a low frequency RF to Wi-Fi Ethernet</w:t>
      </w:r>
      <w:r>
        <w:t xml:space="preserve"> bridge.</w:t>
      </w:r>
    </w:p>
    <w:p w14:paraId="121FF62C" w14:textId="77777777" w:rsidR="00921AFC" w:rsidRPr="005F665D" w:rsidRDefault="00921AFC" w:rsidP="00921AFC">
      <w:pPr>
        <w:pStyle w:val="PR1"/>
      </w:pPr>
      <w:r w:rsidRPr="00C65E47">
        <w:t>Bond Sidekick 5 Channel Switch</w:t>
      </w:r>
      <w:r>
        <w:t xml:space="preserve"> – C</w:t>
      </w:r>
      <w:r w:rsidRPr="00C65E47">
        <w:t>ommunicates directly with multiple motor technologies for direct, individual, and group shade control.</w:t>
      </w:r>
      <w:bookmarkEnd w:id="2"/>
    </w:p>
    <w:p w14:paraId="6F33AEDA" w14:textId="77777777" w:rsidR="00976824" w:rsidRDefault="009F2847" w:rsidP="00976824">
      <w:pPr>
        <w:pStyle w:val="ART"/>
      </w:pPr>
      <w:r>
        <w:t>INTELLIFLEX I/O MOTOR CONTROLS</w:t>
      </w:r>
    </w:p>
    <w:p w14:paraId="2CC7DC3B" w14:textId="77777777" w:rsidR="00976824" w:rsidRPr="00976824" w:rsidRDefault="00976824" w:rsidP="00976824">
      <w:pPr>
        <w:pStyle w:val="PR1"/>
        <w:numPr>
          <w:ilvl w:val="0"/>
          <w:numId w:val="0"/>
        </w:numPr>
        <w:ind w:left="1026" w:hanging="576"/>
      </w:pPr>
    </w:p>
    <w:p w14:paraId="0A5880CE" w14:textId="77777777" w:rsidR="00976824" w:rsidRDefault="00976824" w:rsidP="00976824">
      <w:pPr>
        <w:pStyle w:val="ARCATnote0"/>
      </w:pPr>
      <w:r>
        <w:t>** NOTE TO SPECIFIER ** Most IntelliFlex I/O motors, interface, and input devices automatically include a Network Device Connector. NDC is required to connect a device to the network and distribute power and communications between devices.</w:t>
      </w:r>
    </w:p>
    <w:p w14:paraId="00520940" w14:textId="77777777" w:rsidR="00976824" w:rsidRDefault="00976824" w:rsidP="00976824">
      <w:pPr>
        <w:pStyle w:val="ARCATnote0"/>
      </w:pPr>
      <w:r>
        <w:t>** NOTE TO SPECIFIER ** Network devices allow input from external sources such as sensors and third party devices. Delete those not required. 1 Network Device Connector is supplied with each input device.</w:t>
      </w:r>
    </w:p>
    <w:p w14:paraId="66398861"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016" w:hanging="288"/>
      </w:pPr>
      <w:r>
        <w:t xml:space="preserve">IntelliFlex I/O </w:t>
      </w:r>
      <w:r w:rsidRPr="000D0F57">
        <w:t xml:space="preserve">Network </w:t>
      </w:r>
      <w:r>
        <w:t>Devices</w:t>
      </w:r>
      <w:r w:rsidRPr="000D0F57">
        <w:t>.</w:t>
      </w:r>
    </w:p>
    <w:p w14:paraId="4831F0EB"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Network Device Connector</w:t>
      </w:r>
      <w:r w:rsidRPr="000D0F57">
        <w:t xml:space="preserve">. Connects </w:t>
      </w:r>
      <w:proofErr w:type="spellStart"/>
      <w:r w:rsidRPr="000D0F57">
        <w:t>lntelliFlex</w:t>
      </w:r>
      <w:proofErr w:type="spellEnd"/>
      <w:r w:rsidRPr="000D0F57">
        <w:t xml:space="preserve"> I/</w:t>
      </w:r>
      <w:r>
        <w:t>O</w:t>
      </w:r>
      <w:r w:rsidRPr="000D0F57">
        <w:t xml:space="preserve"> devices into a network. </w:t>
      </w:r>
      <w:r>
        <w:t>D</w:t>
      </w:r>
      <w:r w:rsidRPr="000D0F57">
        <w:t xml:space="preserve">istributes power and communications between devices. One </w:t>
      </w:r>
      <w:proofErr w:type="gramStart"/>
      <w:r w:rsidRPr="000D0F57">
        <w:t>provided</w:t>
      </w:r>
      <w:proofErr w:type="gramEnd"/>
      <w:r w:rsidRPr="000D0F57">
        <w:t xml:space="preserve"> with each IntelliFlex I/O </w:t>
      </w:r>
      <w:r>
        <w:t xml:space="preserve">motor and network </w:t>
      </w:r>
      <w:r w:rsidRPr="000D0F57">
        <w:t xml:space="preserve">device. </w:t>
      </w:r>
      <w:r w:rsidRPr="00853417">
        <w:t>Approved for use in plenum spaces</w:t>
      </w:r>
      <w:r>
        <w:t xml:space="preserve">. </w:t>
      </w:r>
      <w:r w:rsidRPr="000D0F57">
        <w:t xml:space="preserve">LED Indicators indicate </w:t>
      </w:r>
      <w:r>
        <w:t>network status. Includes built-i</w:t>
      </w:r>
      <w:r w:rsidRPr="000D0F57">
        <w:t>n terminating resistor, and network bypass switch for troubleshooting</w:t>
      </w:r>
      <w:r>
        <w: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90 x 31 x 27mm</w:t>
      </w:r>
      <w:r w:rsidRPr="007D3DAB">
        <w:t>). Mounting hardware provided.</w:t>
      </w:r>
      <w:r>
        <w:t xml:space="preserve"> Indoor use only.</w:t>
      </w:r>
    </w:p>
    <w:p w14:paraId="3EF43D04" w14:textId="77777777" w:rsidR="00976824" w:rsidRDefault="00976824" w:rsidP="00976824">
      <w:pPr>
        <w:pStyle w:val="ARCATnote0"/>
      </w:pPr>
      <w:r>
        <w:t>** NOTE TO SPECIFIER ** IntelliFlex I/O Wireless Network Gateway is required to connect wireless devices to the wired network. Delete if not required.</w:t>
      </w:r>
    </w:p>
    <w:p w14:paraId="3AD58D88"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2DA37466"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bookmarkStart w:id="3"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72B5264C"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2A8B291F"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37B55950" w14:textId="77777777" w:rsidR="00976824" w:rsidRDefault="00976824" w:rsidP="00976824">
      <w:pPr>
        <w:pStyle w:val="ARCATSubSub3"/>
        <w:widowControl w:val="0"/>
        <w:numPr>
          <w:ilvl w:val="6"/>
          <w:numId w:val="1"/>
        </w:numPr>
        <w:tabs>
          <w:tab w:val="clear" w:pos="0"/>
          <w:tab w:val="clear" w:pos="234"/>
          <w:tab w:val="clear" w:pos="1152"/>
          <w:tab w:val="clear" w:pos="201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3456"/>
      </w:pPr>
      <w:r>
        <w:t>SSI Transformer. To be used when adding third party sensors to the network.</w:t>
      </w:r>
    </w:p>
    <w:p w14:paraId="43301DB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27F1C709"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2¾” x 3½” x 2 1/8” (70 x 90 x 54mm). Enclosure: 4" x 4" X 4" (102 x 102 x 102mm</w:t>
      </w:r>
      <w:r>
        <w:t>).</w:t>
      </w:r>
    </w:p>
    <w:p w14:paraId="016D62EA"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3½” x 7” x 1 7/8” (89 x 178 x 48mm). Enclosure: </w:t>
      </w:r>
      <w:proofErr w:type="gramStart"/>
      <w:r w:rsidRPr="00CB0BB7">
        <w:t>6" x 4</w:t>
      </w:r>
      <w:proofErr w:type="gramEnd"/>
      <w:r w:rsidRPr="00CB0BB7">
        <w:t>" x 4" (152 x 102 x 102mm</w:t>
      </w:r>
      <w:r>
        <w:t>).</w:t>
      </w:r>
    </w:p>
    <w:p w14:paraId="5C7858CA"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1 Motor Isolating Relay (1ISO) – One ISO relay per motor. Allows 110-120V group switching. Allows for up to 12 motors on one double throw switch. Input Voltage: 120V AC/60Hz. Output Voltage: 120V AC/60Hz. Max Output Current: 4.0 Amps.</w:t>
      </w:r>
    </w:p>
    <w:p w14:paraId="0FF3168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4 Motor Isolating Relay (4ISO)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w:t>
      </w:r>
      <w:proofErr w:type="gramStart"/>
      <w:r>
        <w:t>8 x 8 x 4 inch (203 x 203 x 102 mm) box</w:t>
      </w:r>
      <w:proofErr w:type="gramEnd"/>
    </w:p>
    <w:p w14:paraId="7BB4E401"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Central Network Controller. </w:t>
      </w:r>
      <w:r w:rsidRPr="00CB0BB7">
        <w:t xml:space="preserve">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rsidRPr="00CB0BB7">
        <w:t>ambient</w:t>
      </w:r>
      <w:proofErr w:type="gramEnd"/>
      <w:r w:rsidRPr="00CB0BB7">
        <w:t>. Dimensions: 9 7/8" x 5¾" x 2" (251 x 146 x 51mm). Rough cutout: 8" x 5" x 1¾" (203 x 127 x 44mm). Mounting hardware provided.</w:t>
      </w:r>
    </w:p>
    <w:p w14:paraId="659BF0D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IP Gateway. </w:t>
      </w:r>
      <w:r w:rsidRPr="00D4531D">
        <w:t xml:space="preserve">For connecting a network of IntelliFlex I/O devices to an IP network. Built-in two port network switch for connecting directly to a building network. </w:t>
      </w:r>
      <w:proofErr w:type="gramStart"/>
      <w:r w:rsidRPr="00D4531D">
        <w:t>Can be daisy chained</w:t>
      </w:r>
      <w:proofErr w:type="gramEnd"/>
      <w:r w:rsidRPr="00D4531D">
        <w:t xml:space="preserve">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xml:space="preserve">. Configuration is done using the built-in buttons and display. Material: ABS plastic. Operating temperature: </w:t>
      </w:r>
      <w:proofErr w:type="gramStart"/>
      <w:r w:rsidRPr="00D4531D">
        <w:t>ambient</w:t>
      </w:r>
      <w:proofErr w:type="gramEnd"/>
      <w:r w:rsidRPr="00D4531D">
        <w:t>. Dimensions: 4 7/8" x 3" x 1" (124 x 83 x 32mm). Mounting hardware provided</w:t>
      </w:r>
      <w:bookmarkEnd w:id="3"/>
      <w:r w:rsidRPr="00D4531D">
        <w:t>.</w:t>
      </w:r>
    </w:p>
    <w:p w14:paraId="2A72AF3D" w14:textId="01381BE0" w:rsidR="00976824" w:rsidRDefault="00976824" w:rsidP="00976824">
      <w:pPr>
        <w:pStyle w:val="ARCATnote0"/>
      </w:pPr>
      <w:r>
        <w:t>** NOTE TO SPECIFIER **</w:t>
      </w:r>
      <w:r w:rsidR="006155C7">
        <w:t xml:space="preserve"> </w:t>
      </w:r>
      <w:r>
        <w:t>Select required input device option paragraphs and delete the ones not required.</w:t>
      </w:r>
    </w:p>
    <w:p w14:paraId="0CB96FCF"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304"/>
      </w:pPr>
      <w:r>
        <w:t>IntelliFlex I/O User Input Devices.</w:t>
      </w:r>
    </w:p>
    <w:p w14:paraId="410317F7"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bookmarkStart w:id="4"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 xml:space="preserve">Push button switches </w:t>
      </w:r>
      <w:proofErr w:type="gramStart"/>
      <w:r w:rsidRPr="00E91ADB">
        <w:t>not</w:t>
      </w:r>
      <w:proofErr w:type="gramEnd"/>
      <w:r w:rsidRPr="00E91ADB">
        <w:t xml:space="preserve"> permitted.</w:t>
      </w:r>
    </w:p>
    <w:p w14:paraId="2EBB2850"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w:t>
      </w:r>
      <w:proofErr w:type="gramStart"/>
      <w:r w:rsidRPr="00D361FB">
        <w:t>an</w:t>
      </w:r>
      <w:proofErr w:type="gramEnd"/>
      <w:r w:rsidRPr="00D361FB">
        <w:t xml:space="preserve">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 xml:space="preserve">Push button switches </w:t>
      </w:r>
      <w:proofErr w:type="gramStart"/>
      <w:r w:rsidRPr="0041679C">
        <w:t>not</w:t>
      </w:r>
      <w:proofErr w:type="gramEnd"/>
      <w:r w:rsidRPr="0041679C">
        <w:t xml:space="preserve"> permitted</w:t>
      </w:r>
      <w:bookmarkEnd w:id="4"/>
      <w:r w:rsidRPr="0041679C">
        <w:t>.</w:t>
      </w:r>
      <w:r w:rsidRPr="00F44806">
        <w:t xml:space="preserve"> </w:t>
      </w:r>
    </w:p>
    <w:p w14:paraId="5D0646C6" w14:textId="77777777" w:rsidR="00976824" w:rsidRDefault="00976824" w:rsidP="00976824">
      <w:pPr>
        <w:pStyle w:val="ARCATnote0"/>
      </w:pPr>
      <w:bookmarkStart w:id="5" w:name="_Hlk40360655"/>
      <w:r>
        <w:t>** NOTE TO SPECIFIER ** IntelliFlex I/O Wireless Gateway is required with this device.</w:t>
      </w:r>
    </w:p>
    <w:p w14:paraId="54D5FF3B"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30AD6A74" w14:textId="77777777" w:rsidR="00976824" w:rsidRDefault="00976824" w:rsidP="00976824">
      <w:pPr>
        <w:pStyle w:val="ARCATnote0"/>
      </w:pPr>
      <w:r>
        <w:t>** NOTE TO SPECIFIER ** IntelliFlex I/O A\V Gateway is required with this device.</w:t>
      </w:r>
    </w:p>
    <w:p w14:paraId="07D9ACD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Infrared (IR) Remote Control Kit. Includes handheld remote transmitter and IR receiver. For use with A\V Gateway.</w:t>
      </w:r>
    </w:p>
    <w:p w14:paraId="44C7D579" w14:textId="5C0E0687" w:rsidR="00976824" w:rsidRDefault="00976824" w:rsidP="00976824">
      <w:pPr>
        <w:pStyle w:val="ARCATnote0"/>
      </w:pPr>
      <w:r>
        <w:t>** NOTE TO SPECIFIER **</w:t>
      </w:r>
      <w:r w:rsidR="006155C7">
        <w:t xml:space="preserve"> </w:t>
      </w:r>
      <w:r>
        <w:t>Select required optional sensors and delete the ones not required. IntelliFlex I/O Sensor/Schedule Interface required for sensors.</w:t>
      </w:r>
    </w:p>
    <w:p w14:paraId="41554CFD" w14:textId="77777777" w:rsidR="00976824" w:rsidRDefault="00976824" w:rsidP="00976824">
      <w:pPr>
        <w:pStyle w:val="ARCATSubSub1"/>
        <w:widowControl w:val="0"/>
        <w:numPr>
          <w:ilvl w:val="4"/>
          <w:numId w:val="1"/>
        </w:numPr>
        <w:tabs>
          <w:tab w:val="clear" w:pos="0"/>
          <w:tab w:val="clear" w:pos="234"/>
          <w:tab w:val="clear" w:pos="1026"/>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304"/>
      </w:pPr>
      <w:r>
        <w:t>IntelliFlex I/O Sensors.</w:t>
      </w:r>
    </w:p>
    <w:p w14:paraId="00774B13"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External Brightness Sensor. For mounting on the exterior side of the window. For use with Sensor/Schedule Interface.</w:t>
      </w:r>
    </w:p>
    <w:p w14:paraId="7B87BE1D"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Wind Speed Sensor. For use with Sensor/Schedule Interface.</w:t>
      </w:r>
    </w:p>
    <w:p w14:paraId="219550CE" w14:textId="77777777" w:rsidR="00976824" w:rsidRDefault="00976824" w:rsidP="00976824">
      <w:pPr>
        <w:pStyle w:val="ARCATSubSub2"/>
        <w:widowControl w:val="0"/>
        <w:numPr>
          <w:ilvl w:val="5"/>
          <w:numId w:val="1"/>
        </w:numPr>
        <w:tabs>
          <w:tab w:val="clear" w:pos="0"/>
          <w:tab w:val="clear" w:pos="234"/>
          <w:tab w:val="clear" w:pos="1152"/>
          <w:tab w:val="clear" w:pos="144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ind w:left="2880"/>
      </w:pPr>
      <w:r>
        <w:t>Internal Brightness Sensor. To be mounted on the interior side of the window. For use with Sensor/Schedule Interface.</w:t>
      </w:r>
    </w:p>
    <w:bookmarkEnd w:id="5"/>
    <w:p w14:paraId="7849ADFF" w14:textId="77777777" w:rsidR="00976824" w:rsidRPr="00976824" w:rsidRDefault="00976824" w:rsidP="00976824">
      <w:pPr>
        <w:pStyle w:val="PR1"/>
        <w:numPr>
          <w:ilvl w:val="0"/>
          <w:numId w:val="0"/>
        </w:numPr>
      </w:pPr>
    </w:p>
    <w:p w14:paraId="3DA5148F" w14:textId="77777777" w:rsidR="00D07916" w:rsidRPr="00925FBF" w:rsidRDefault="00C34BE8" w:rsidP="00D07916">
      <w:pPr>
        <w:pStyle w:val="ART"/>
      </w:pPr>
      <w:r>
        <w:t>FABRIC</w:t>
      </w:r>
    </w:p>
    <w:p w14:paraId="011294C9" w14:textId="77777777" w:rsidR="00D07916" w:rsidRPr="0059159F" w:rsidRDefault="00D07916" w:rsidP="00D07916">
      <w:pPr>
        <w:pStyle w:val="SpecifierNote"/>
      </w:pPr>
      <w:r>
        <w:t>(</w:t>
      </w:r>
      <w:r w:rsidRPr="00403AB6">
        <w:rPr>
          <w:b/>
        </w:rPr>
        <w:t>Specifier Note</w:t>
      </w:r>
      <w:r>
        <w:t xml:space="preserve">: SELECT one Basis-of-Design sub-paragraph from light-filtering or room darkening paragraphs below. For further information on available shade fabrics, refer to Draper’s website at </w:t>
      </w:r>
      <w:hyperlink r:id="rId12" w:history="1">
        <w:r w:rsidRPr="001C18AD">
          <w:rPr>
            <w:rStyle w:val="Hyperlink"/>
          </w:rPr>
          <w:t>http://www.draperinc.com</w:t>
        </w:r>
      </w:hyperlink>
      <w:r>
        <w:t>. DELETE fabrics that are not project specific. DELETE descriptive sub-paragraphs if fabric is limited to Basis-of-Design.)</w:t>
      </w:r>
    </w:p>
    <w:p w14:paraId="40E28689" w14:textId="77777777" w:rsidR="00D27E60" w:rsidRDefault="00D27E60" w:rsidP="00D27E60">
      <w:pPr>
        <w:pStyle w:val="DST"/>
        <w:numPr>
          <w:ilvl w:val="0"/>
          <w:numId w:val="17"/>
        </w:numPr>
      </w:pPr>
      <w:r w:rsidRPr="003E4A63">
        <w:t>Light-Filtering Fabrics</w:t>
      </w:r>
    </w:p>
    <w:p w14:paraId="4D50135B" w14:textId="77777777" w:rsidR="00D27E60" w:rsidRDefault="00D27E60" w:rsidP="00D27E60">
      <w:pPr>
        <w:pStyle w:val="DST"/>
        <w:numPr>
          <w:ilvl w:val="3"/>
          <w:numId w:val="17"/>
        </w:numPr>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Approximate Openness Factor: 1</w:t>
      </w:r>
      <w:r w:rsidRPr="009A63FA">
        <w:t xml:space="preserve"> </w:t>
      </w:r>
      <w:r>
        <w:t>percent. Average Fabric Thickness: 0.019 inch (0.48 mm). Average Fabric Weight: 5.87 ounces per square yard.</w:t>
      </w:r>
    </w:p>
    <w:p w14:paraId="14036A58" w14:textId="77777777" w:rsidR="00D27E60" w:rsidRDefault="00D27E60" w:rsidP="00D27E60">
      <w:pPr>
        <w:pStyle w:val="DST"/>
        <w:numPr>
          <w:ilvl w:val="3"/>
          <w:numId w:val="17"/>
        </w:numPr>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6213751A" w14:textId="77777777" w:rsidR="00D27E60" w:rsidRDefault="00D27E60" w:rsidP="00D27E60">
      <w:pPr>
        <w:pStyle w:val="DST"/>
        <w:numPr>
          <w:ilvl w:val="3"/>
          <w:numId w:val="17"/>
        </w:numPr>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1F805D0F" w14:textId="77777777" w:rsidR="00D27E60" w:rsidRDefault="00D27E60" w:rsidP="00D27E60">
      <w:pPr>
        <w:pStyle w:val="DST"/>
        <w:numPr>
          <w:ilvl w:val="3"/>
          <w:numId w:val="17"/>
        </w:numPr>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1A7ED088" w14:textId="77777777" w:rsidR="00D27E60" w:rsidRDefault="00D27E60" w:rsidP="00D27E60">
      <w:pPr>
        <w:pStyle w:val="DST"/>
        <w:numPr>
          <w:ilvl w:val="3"/>
          <w:numId w:val="17"/>
        </w:numPr>
      </w:pPr>
      <w:r w:rsidRPr="00D30541">
        <w:t>SheerWeave</w:t>
      </w:r>
      <w:r>
        <w:t>®</w:t>
      </w:r>
      <w:r w:rsidRPr="00D30541">
        <w:t xml:space="preserve"> Infinity2 sustainable window treatment fabric eco-friendly basketweave. Core yarn and coating are PVC-free, lead-free and 100 percent </w:t>
      </w:r>
      <w:proofErr w:type="spellStart"/>
      <w:r w:rsidRPr="00D30541">
        <w:t>recycable</w:t>
      </w:r>
      <w:proofErr w:type="spellEnd"/>
      <w:r w:rsidRPr="00D30541">
        <w:t>. Fire classification: ASTM E-84 (Class I), NFPA 701-2004 TM#1 (small scale), NFPA 101 (Class A Rating) and CAN/ULC-S 109-03 Large, GREENGUARD</w:t>
      </w:r>
      <w:r>
        <w:t>®</w:t>
      </w:r>
      <w:r w:rsidRPr="00D30541">
        <w:t>, GREENGUARD Gold</w:t>
      </w:r>
      <w:r>
        <w:t>®</w:t>
      </w:r>
      <w:r w:rsidRPr="00D30541">
        <w:t>.</w:t>
      </w:r>
    </w:p>
    <w:p w14:paraId="0E12C135" w14:textId="77777777" w:rsidR="00D27E60" w:rsidRPr="00D30541" w:rsidRDefault="00D27E60" w:rsidP="00D27E60">
      <w:pPr>
        <w:pStyle w:val="PR3"/>
      </w:pPr>
      <w:r w:rsidRPr="00D30541">
        <w:t>Average 1 percent open. Average Fabric Thickness: .033 inch (.838 mm) Average Fabric Weight: 14.63 ounces per square yard. Available in 63 inch and 98 inch (1600 mm and 2489 mm) roll widths.</w:t>
      </w:r>
    </w:p>
    <w:p w14:paraId="008AD2E4" w14:textId="77777777" w:rsidR="00D27E60" w:rsidRPr="00D30541" w:rsidRDefault="00D27E60" w:rsidP="00D27E60">
      <w:pPr>
        <w:pStyle w:val="PR3"/>
      </w:pPr>
      <w:r w:rsidRPr="00D30541">
        <w:t>Average 3 percent open. Average Fabric Thickness: .031 inch (.79 mm) Average Fabric Weight: 13.69 ounces per square yard. Available in 63 inch, 84 inch and 98 inch (1600 mm, 2134 mm and 2489 mm) roll widths.</w:t>
      </w:r>
    </w:p>
    <w:p w14:paraId="68C936FD" w14:textId="77777777" w:rsidR="00D27E60" w:rsidRPr="00D27E60" w:rsidRDefault="00D27E60" w:rsidP="00D27E60">
      <w:pPr>
        <w:pStyle w:val="PR3"/>
      </w:pPr>
      <w:r w:rsidRPr="00D30541">
        <w:t>Average 5 percent open. Average Fabric Thickness: .03 inch (.76 mm). Average Fabric Weight: 12.82 ounces per square yard. Available in 63 inch, 84 inch and 98 inch (1600 mm</w:t>
      </w:r>
      <w:r>
        <w:t xml:space="preserve">, 2134 mm and 2489 mm) </w:t>
      </w:r>
      <w:r w:rsidRPr="006E11A3">
        <w:t>roll widths.</w:t>
      </w:r>
    </w:p>
    <w:p w14:paraId="0A4F70AA" w14:textId="77777777" w:rsidR="00D27E60" w:rsidRDefault="00D27E60" w:rsidP="00D27E60">
      <w:pPr>
        <w:pStyle w:val="DST"/>
        <w:numPr>
          <w:ilvl w:val="3"/>
          <w:numId w:val="17"/>
        </w:numPr>
      </w:pPr>
      <w:r w:rsidRPr="006E11A3">
        <w:t>SheerWeave</w:t>
      </w:r>
      <w:r w:rsidRPr="00DA18FE">
        <w:t>®</w:t>
      </w:r>
      <w:r w:rsidRPr="006E11A3">
        <w:t xml:space="preserve"> Basic </w:t>
      </w:r>
      <w:r>
        <w:t xml:space="preserve">3% </w:t>
      </w:r>
      <w:r w:rsidRPr="006E11A3">
        <w:t>by Phifer</w:t>
      </w:r>
      <w:r w:rsidRPr="00DA18FE">
        <w:t>®</w:t>
      </w:r>
      <w:r w:rsidRPr="006E11A3">
        <w:t xml:space="preserve">. </w:t>
      </w:r>
      <w:r>
        <w:t>A</w:t>
      </w:r>
      <w:r w:rsidRPr="00E171B6">
        <w:t xml:space="preserve">n economical alternative to traditional solar screen fabrics. Fire Rating: </w:t>
      </w:r>
      <w:r>
        <w:t xml:space="preserve">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ASTM E 2180, ASTM G21, ASTM G22, AATCC30 Part 3, ASTM D 3273, GREENGUARD</w:t>
      </w:r>
      <w:r w:rsidRPr="00DA18FE">
        <w:t>®</w:t>
      </w:r>
      <w:r>
        <w:t xml:space="preserve"> Mold and Bacteria Standard ASTM 6329; includes </w:t>
      </w:r>
      <w:proofErr w:type="spellStart"/>
      <w:r>
        <w:t>Microban</w:t>
      </w:r>
      <w:proofErr w:type="spellEnd"/>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3 percent Openness. Average Fabric Thickness: .025</w:t>
      </w:r>
      <w:r>
        <w:t xml:space="preserve"> inch</w:t>
      </w:r>
      <w:r w:rsidRPr="000D2647">
        <w:t>. Average Fabric Weight: 16.4 ounces per square yard.</w:t>
      </w:r>
    </w:p>
    <w:p w14:paraId="24A1E627" w14:textId="77777777" w:rsidR="00D27E60" w:rsidRDefault="00D27E60" w:rsidP="00D27E60">
      <w:pPr>
        <w:pStyle w:val="DST"/>
        <w:numPr>
          <w:ilvl w:val="3"/>
          <w:numId w:val="17"/>
        </w:numPr>
      </w:pPr>
      <w:r w:rsidRPr="006E11A3">
        <w:t>SheerWeave</w:t>
      </w:r>
      <w:r w:rsidRPr="00DA18FE">
        <w:t>®</w:t>
      </w:r>
      <w:r w:rsidRPr="006E11A3">
        <w:t xml:space="preserve"> Basic </w:t>
      </w:r>
      <w:r>
        <w:t xml:space="preserve">5% </w:t>
      </w:r>
      <w:r w:rsidRPr="006E11A3">
        <w:t>by Phifer</w:t>
      </w:r>
      <w:r w:rsidRPr="00DA18FE">
        <w:t>®</w:t>
      </w:r>
      <w:r w:rsidRPr="006E11A3">
        <w:t xml:space="preserve">. </w:t>
      </w:r>
      <w:r>
        <w:t>A</w:t>
      </w:r>
      <w:r w:rsidRPr="00E171B6">
        <w:t xml:space="preserve">n economical alternative to traditional solar screen fabrics. Fire Rating: </w:t>
      </w:r>
      <w:r>
        <w:t xml:space="preserve">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ASTM E 2180, ASTM G21, ASTM G22, AATCC30 Part 3, ASTM D 3273, GREENGUARD</w:t>
      </w:r>
      <w:r w:rsidRPr="00DA18FE">
        <w:t>®</w:t>
      </w:r>
      <w:r>
        <w:t xml:space="preserve"> Mold and Bacteria Standard ASTM 6329; includes </w:t>
      </w:r>
      <w:proofErr w:type="spellStart"/>
      <w:r>
        <w:t>Microban</w:t>
      </w:r>
      <w:proofErr w:type="spellEnd"/>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5 percent Openness. Average Fabric Thickness: 0.022</w:t>
      </w:r>
      <w:r>
        <w:t xml:space="preserve"> inch</w:t>
      </w:r>
      <w:r w:rsidRPr="000D2647">
        <w:t>. Average Fabric Weight: 14.1 ounces per square yard.</w:t>
      </w:r>
    </w:p>
    <w:p w14:paraId="72072914" w14:textId="77777777" w:rsidR="00D27E60" w:rsidRDefault="00D27E60" w:rsidP="00D27E60">
      <w:pPr>
        <w:pStyle w:val="DST"/>
        <w:numPr>
          <w:ilvl w:val="3"/>
          <w:numId w:val="17"/>
        </w:numPr>
      </w:pPr>
      <w:r w:rsidRPr="003E4A63">
        <w:t>SheerWeave</w:t>
      </w:r>
      <w:r w:rsidRPr="004A7B52">
        <w:t>®</w:t>
      </w:r>
      <w:r w:rsidRPr="003E4A63">
        <w:t xml:space="preserve"> Series SW2000 by Phifer</w:t>
      </w:r>
      <w:r w:rsidRPr="004A7B52">
        <w:t>®</w:t>
      </w:r>
      <w:r>
        <w:t xml:space="preserve">: 500 denier fiberglass, vinyl coated and woven into a 2 by 2 basket weave. </w:t>
      </w:r>
      <w:r w:rsidRPr="003E4A63">
        <w:t>Fire rating</w:t>
      </w:r>
      <w:r w:rsidRPr="00AC706B">
        <w:t xml:space="preserve">: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SW2000 </w:t>
      </w:r>
      <w:r>
        <w:t>average</w:t>
      </w:r>
      <w:r w:rsidRPr="00AC706B">
        <w:t xml:space="preserve"> 5</w:t>
      </w:r>
      <w:r>
        <w:t xml:space="preserve"> percent</w:t>
      </w:r>
      <w:r w:rsidRPr="00AC706B">
        <w:t xml:space="preserve"> open</w:t>
      </w:r>
      <w:r>
        <w:t>.</w:t>
      </w:r>
    </w:p>
    <w:p w14:paraId="17BFC5FA" w14:textId="77777777" w:rsidR="00D27E60" w:rsidRDefault="00D27E60" w:rsidP="00D27E60">
      <w:pPr>
        <w:pStyle w:val="DST"/>
        <w:numPr>
          <w:ilvl w:val="3"/>
          <w:numId w:val="17"/>
        </w:numPr>
      </w:pPr>
      <w:r w:rsidRPr="003E4A63">
        <w:t>SheerWeave</w:t>
      </w:r>
      <w:r>
        <w:t>®</w:t>
      </w:r>
      <w:r w:rsidRPr="003E4A63">
        <w:t xml:space="preserve"> Series SW2100 by Phifer</w:t>
      </w:r>
      <w:r>
        <w:t xml:space="preserve">®: </w:t>
      </w:r>
      <w:r w:rsidRPr="003579E1">
        <w:t xml:space="preserve">VOC Emissions: </w:t>
      </w:r>
      <w:r>
        <w:t>GREENGUARD Gold®.</w:t>
      </w:r>
      <w:r w:rsidRPr="003579E1">
        <w:t xml:space="preserve"> Manufacturer to supply GREENGUARD </w:t>
      </w:r>
      <w:r>
        <w:t xml:space="preserve">Gold 500 denier fiberglass, vinyl coated and woven into a 2 by 2 basket weave. </w:t>
      </w:r>
      <w:r w:rsidRPr="003E4A63">
        <w:t>Fire rating</w:t>
      </w:r>
      <w:r w:rsidRPr="00AC706B">
        <w:t xml:space="preserve">: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SW2100 </w:t>
      </w:r>
      <w:r>
        <w:t>average</w:t>
      </w:r>
      <w:r w:rsidRPr="00AC706B">
        <w:t xml:space="preserve"> 10</w:t>
      </w:r>
      <w:r>
        <w:t xml:space="preserve"> percent</w:t>
      </w:r>
      <w:r w:rsidRPr="00AC706B">
        <w:t xml:space="preserve"> open</w:t>
      </w:r>
      <w:r>
        <w:t>.</w:t>
      </w:r>
    </w:p>
    <w:p w14:paraId="331AB5E7" w14:textId="77777777" w:rsidR="00D27E60" w:rsidRDefault="00D27E60" w:rsidP="00D27E60">
      <w:pPr>
        <w:pStyle w:val="DST"/>
        <w:numPr>
          <w:ilvl w:val="3"/>
          <w:numId w:val="17"/>
        </w:numPr>
      </w:pPr>
      <w:r w:rsidRPr="003E4A63">
        <w:t>SheerWeave</w:t>
      </w:r>
      <w:r>
        <w:t>®</w:t>
      </w:r>
      <w:r w:rsidRPr="003E4A63">
        <w:t xml:space="preserve"> </w:t>
      </w:r>
      <w:r w:rsidRPr="00EF5ED9">
        <w:t xml:space="preserve">Series SW2500 </w:t>
      </w:r>
      <w:r w:rsidRPr="003E4A63">
        <w:t>by Phifer</w:t>
      </w:r>
      <w:r>
        <w:t xml:space="preserve">®: 500 denier fiberglass, vinyl coated and woven into a 2 x 2 basket weave.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22C12D98" w14:textId="77777777" w:rsidR="00D27E60" w:rsidRDefault="00D27E60" w:rsidP="00D27E60">
      <w:pPr>
        <w:pStyle w:val="DST"/>
        <w:numPr>
          <w:ilvl w:val="3"/>
          <w:numId w:val="17"/>
        </w:numPr>
      </w:pPr>
      <w:r w:rsidRPr="003E4A63">
        <w:t>SheerWeave</w:t>
      </w:r>
      <w:r>
        <w:t>®</w:t>
      </w:r>
      <w:r w:rsidRPr="003E4A63">
        <w:t xml:space="preserve"> </w:t>
      </w:r>
      <w:r w:rsidRPr="00EF5ED9">
        <w:t xml:space="preserve">Series SW2500 </w:t>
      </w:r>
      <w:r>
        <w:t>Performance+</w:t>
      </w:r>
      <w:r w:rsidRPr="003E4A63">
        <w:t xml:space="preserve"> by Phifer</w:t>
      </w:r>
      <w:r>
        <w:t>®: 500 denier fiberglass, vinyl coated and woven into a 2 x 2 basket weave</w:t>
      </w:r>
      <w:r w:rsidRPr="00C54849">
        <w:t xml:space="preserve"> </w:t>
      </w:r>
      <w:r>
        <w:t xml:space="preserve">with metalized coating on outward side.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67FEEF6A" w14:textId="77777777" w:rsidR="00D27E60" w:rsidRDefault="00D27E60" w:rsidP="00D27E60">
      <w:pPr>
        <w:pStyle w:val="DST"/>
        <w:numPr>
          <w:ilvl w:val="3"/>
          <w:numId w:val="17"/>
        </w:numPr>
      </w:pPr>
      <w:r w:rsidRPr="003E4A63">
        <w:t>SheerWeave</w:t>
      </w:r>
      <w:r w:rsidRPr="004A7B52">
        <w:t>®</w:t>
      </w:r>
      <w:r w:rsidRPr="009211C1">
        <w:t xml:space="preserve"> </w:t>
      </w:r>
      <w:r w:rsidRPr="003E4A63">
        <w:t>Series SW2600</w:t>
      </w:r>
      <w:r>
        <w:t xml:space="preserve"> (2360)</w:t>
      </w:r>
      <w:r w:rsidRPr="003E4A63">
        <w:t xml:space="preserve"> by Phifer</w:t>
      </w:r>
      <w:r w:rsidRPr="004A7B52">
        <w:t>®</w:t>
      </w:r>
      <w:r>
        <w:t xml:space="preserve">: 500 denier fiberglass, vinyl coated and woven into a 2 x 2 basket weave. </w:t>
      </w:r>
      <w:r w:rsidRPr="00AC706B">
        <w:t xml:space="preserve">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t xml:space="preserve"> </w:t>
      </w:r>
      <w:r w:rsidRPr="004A7B52">
        <w:t>®</w:t>
      </w:r>
      <w:r>
        <w:t>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1</w:t>
      </w:r>
      <w:r w:rsidRPr="00AC706B">
        <w:t>0</w:t>
      </w:r>
      <w:r>
        <w:t xml:space="preserve"> percent</w:t>
      </w:r>
      <w:r w:rsidRPr="00AC706B">
        <w:t xml:space="preserve"> open, </w:t>
      </w:r>
      <w:r>
        <w:t>.</w:t>
      </w:r>
      <w:r w:rsidRPr="00AC706B">
        <w:t>017</w:t>
      </w:r>
      <w:r>
        <w:t xml:space="preserve"> inches</w:t>
      </w:r>
      <w:r w:rsidRPr="00AC706B">
        <w:t xml:space="preserve"> thick.</w:t>
      </w:r>
      <w:r>
        <w:t xml:space="preserve"> 10.4 oz/square yard.</w:t>
      </w:r>
    </w:p>
    <w:p w14:paraId="3A33B57C" w14:textId="77777777" w:rsidR="00D27E60" w:rsidRDefault="00D27E60" w:rsidP="00D27E60">
      <w:pPr>
        <w:pStyle w:val="DST"/>
        <w:numPr>
          <w:ilvl w:val="3"/>
          <w:numId w:val="17"/>
        </w:numPr>
      </w:pPr>
      <w:r w:rsidRPr="00576E95">
        <w:t>SheerWeave</w:t>
      </w:r>
      <w:r w:rsidRPr="004A7B52">
        <w:t>®</w:t>
      </w:r>
      <w:r w:rsidRPr="00576E95">
        <w:t xml:space="preserve"> Series SW2701</w:t>
      </w:r>
      <w:r>
        <w:t xml:space="preserve"> by Phifer</w:t>
      </w:r>
      <w:r w:rsidRPr="004A7B52">
        <w:t>®</w:t>
      </w:r>
      <w:r w:rsidRPr="00576E95">
        <w:t xml:space="preserve">: Duplex basketweave fabric—light </w:t>
      </w:r>
      <w:r>
        <w:t>exterior</w:t>
      </w:r>
      <w:r w:rsidRPr="00576E95">
        <w:t xml:space="preserve">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 </w:t>
      </w:r>
      <w:r w:rsidRPr="00576E95">
        <w:t xml:space="preserve">1 percent open. </w:t>
      </w:r>
      <w:r>
        <w:t>.027 inches thick. 14.6 oz/square yard.</w:t>
      </w:r>
    </w:p>
    <w:p w14:paraId="6CC6392D" w14:textId="77777777" w:rsidR="00D27E60" w:rsidRDefault="00D27E60" w:rsidP="00D27E60">
      <w:pPr>
        <w:pStyle w:val="DST"/>
        <w:numPr>
          <w:ilvl w:val="3"/>
          <w:numId w:val="17"/>
        </w:numPr>
      </w:pPr>
      <w:r w:rsidRPr="00576E95">
        <w:t>SheerWeave</w:t>
      </w:r>
      <w:r w:rsidRPr="00E564EE">
        <w:t>®</w:t>
      </w:r>
      <w:r w:rsidRPr="00576E95">
        <w:t xml:space="preserve"> Series SW2703</w:t>
      </w:r>
      <w:r>
        <w:t xml:space="preserve"> by Phifer</w:t>
      </w:r>
      <w:r w:rsidRPr="00E564EE">
        <w:t>®</w:t>
      </w:r>
      <w:r w:rsidRPr="00576E95">
        <w:t xml:space="preserve">: Duplex basketweave fabric—light </w:t>
      </w:r>
      <w:r>
        <w:t>exterior</w:t>
      </w:r>
      <w:r w:rsidRPr="00576E95">
        <w:t xml:space="preserve"> color combined with dark interior color for thermal comfort and view-through. Fire rating: </w:t>
      </w:r>
      <w:r>
        <w:t xml:space="preserve">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w:t>
      </w:r>
      <w:r w:rsidRPr="00576E95">
        <w:t>.</w:t>
      </w:r>
      <w:r>
        <w:t xml:space="preserve"> </w:t>
      </w:r>
      <w:r w:rsidRPr="00576E95">
        <w:t>3 percent open.</w:t>
      </w:r>
      <w:r>
        <w:t xml:space="preserve"> .028 inches thick. 14.0 oz/square yard.</w:t>
      </w:r>
    </w:p>
    <w:p w14:paraId="0B8C591B" w14:textId="77777777" w:rsidR="00D27E60" w:rsidRDefault="00D27E60" w:rsidP="00D27E60">
      <w:pPr>
        <w:pStyle w:val="DST"/>
        <w:numPr>
          <w:ilvl w:val="3"/>
          <w:numId w:val="17"/>
        </w:numPr>
      </w:pPr>
      <w:r w:rsidRPr="00576E95">
        <w:t>SheerWeave</w:t>
      </w:r>
      <w:r>
        <w:t xml:space="preserve">® </w:t>
      </w:r>
      <w:r w:rsidRPr="00576E95">
        <w:t>Series SW2705</w:t>
      </w:r>
      <w:r>
        <w:t xml:space="preserve"> by Phifer®</w:t>
      </w:r>
      <w:r w:rsidRPr="00576E95">
        <w:t xml:space="preserve">: Duplex basketweave fabric—light </w:t>
      </w:r>
      <w:r>
        <w:t>exterior</w:t>
      </w:r>
      <w:r w:rsidRPr="00576E95">
        <w:t xml:space="preserve"> color </w:t>
      </w:r>
      <w:r w:rsidRPr="00D30541">
        <w:t>combined with dark interior color for thermal comfort and view-through. GREENGUARD Gold</w:t>
      </w:r>
      <w:r>
        <w:t>®</w:t>
      </w:r>
      <w:r w:rsidRPr="00D30541">
        <w:t xml:space="preserve">. Manufacturer to supply GREENGUARD Gold certificate.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5 percent open.</w:t>
      </w:r>
      <w:r>
        <w:t xml:space="preserve"> .025 inches thick. 11.8 oz/square yard.</w:t>
      </w:r>
    </w:p>
    <w:p w14:paraId="224307B3" w14:textId="77777777" w:rsidR="00D27E60" w:rsidRDefault="00D27E60" w:rsidP="00D27E60">
      <w:pPr>
        <w:pStyle w:val="DST"/>
        <w:numPr>
          <w:ilvl w:val="3"/>
          <w:numId w:val="17"/>
        </w:numPr>
      </w:pPr>
      <w:r w:rsidRPr="00D30541">
        <w:t>SheerWeave</w:t>
      </w:r>
      <w:r>
        <w:t>®</w:t>
      </w:r>
      <w:r w:rsidRPr="00D30541">
        <w:t xml:space="preserve"> Series SW2710</w:t>
      </w:r>
      <w:r>
        <w:t xml:space="preserve"> by Phifer®</w:t>
      </w:r>
      <w:r w:rsidRPr="00D30541">
        <w:t xml:space="preserve">: Duplex basketweave fabric—light exterior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 xml:space="preserve">10 percent open. </w:t>
      </w:r>
      <w:r>
        <w:t>.023 inches thick. 10.4 oz/square yard.</w:t>
      </w:r>
    </w:p>
    <w:p w14:paraId="008B1BEC" w14:textId="77777777" w:rsidR="00D27E60" w:rsidRDefault="00D27E60" w:rsidP="00D27E60">
      <w:pPr>
        <w:pStyle w:val="DST"/>
        <w:numPr>
          <w:ilvl w:val="3"/>
          <w:numId w:val="17"/>
        </w:numPr>
      </w:pPr>
      <w:r w:rsidRPr="003E4A63">
        <w:t>SheerWeave</w:t>
      </w:r>
      <w:r>
        <w:t>®</w:t>
      </w:r>
      <w:r w:rsidRPr="009211C1">
        <w:t xml:space="preserve"> </w:t>
      </w:r>
      <w:r w:rsidRPr="003E4A63">
        <w:t>Series SW2900</w:t>
      </w:r>
      <w:r>
        <w:t xml:space="preserve"> (2390)</w:t>
      </w:r>
      <w:r w:rsidRPr="003E4A63">
        <w:t xml:space="preserve"> by Phifer</w:t>
      </w:r>
      <w:r>
        <w:t xml:space="preserve">®: 500 denier fiberglass, vinyl coated and woven into a 2 x 2 basket weave. </w:t>
      </w:r>
      <w:r w:rsidRPr="00AC706B">
        <w:t xml:space="preserve">Fire rating: </w:t>
      </w:r>
      <w:r>
        <w:t xml:space="preserve">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w:t>
      </w:r>
      <w:r w:rsidRPr="00AC706B">
        <w:t>.017</w:t>
      </w:r>
      <w:r>
        <w:t xml:space="preserve"> inches</w:t>
      </w:r>
      <w:r w:rsidRPr="00AC706B">
        <w:t xml:space="preserve"> th</w:t>
      </w:r>
      <w:r>
        <w:t>ick. 11.8 oz/square yard.</w:t>
      </w:r>
    </w:p>
    <w:p w14:paraId="73BAE18E" w14:textId="77777777" w:rsidR="00D27E60" w:rsidRDefault="00D27E60" w:rsidP="00D27E60">
      <w:pPr>
        <w:pStyle w:val="DST"/>
        <w:numPr>
          <w:ilvl w:val="3"/>
          <w:numId w:val="17"/>
        </w:numPr>
      </w:pPr>
      <w:r w:rsidRPr="003E4A63">
        <w:fldChar w:fldCharType="begin"/>
      </w:r>
      <w:r w:rsidRPr="003E4A63">
        <w:instrText xml:space="preserve">seq level3 \h \r0 </w:instrText>
      </w:r>
      <w:r w:rsidRPr="003E4A63">
        <w:fldChar w:fldCharType="end"/>
      </w:r>
      <w:r w:rsidRPr="003E4A63">
        <w:t>SheerWeave</w:t>
      </w:r>
      <w:r w:rsidRPr="004A7B52">
        <w:t>®</w:t>
      </w:r>
      <w:r w:rsidRPr="003E4A63">
        <w:t xml:space="preserve"> Series SW3000 by Phifer</w:t>
      </w:r>
      <w:r w:rsidRPr="004A7B52">
        <w:t>®</w:t>
      </w:r>
      <w:r>
        <w:t xml:space="preserve">: Vinyl coated fiberglass and vinyl coated polyester woven into 62 by 20 mesh. </w:t>
      </w:r>
      <w:r w:rsidRPr="007C773C">
        <w:t xml:space="preserve">Fire rating: </w:t>
      </w:r>
      <w:r>
        <w:t xml:space="preserve">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w:t>
      </w:r>
      <w:r w:rsidRPr="004A7B52">
        <w:t>®</w:t>
      </w:r>
      <w:r>
        <w:t xml:space="preserve"> Mold and Bacteria Standard ASTM 6329; includes </w:t>
      </w:r>
      <w:proofErr w:type="spellStart"/>
      <w:r>
        <w:t>Microban</w:t>
      </w:r>
      <w:proofErr w:type="spellEnd"/>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7E2CB6">
        <w:t>.</w:t>
      </w:r>
      <w:r w:rsidRPr="007C773C">
        <w:t xml:space="preserve"> 13.46 oz/sq yd, .028</w:t>
      </w:r>
      <w:r>
        <w:t xml:space="preserve"> inches</w:t>
      </w:r>
      <w:r w:rsidRPr="007C773C">
        <w:t xml:space="preserve"> thick. Av</w:t>
      </w:r>
      <w:r>
        <w:t>erage</w:t>
      </w:r>
      <w:r w:rsidRPr="007C773C">
        <w:t xml:space="preserve"> 14</w:t>
      </w:r>
      <w:r>
        <w:t xml:space="preserve"> percent</w:t>
      </w:r>
      <w:r w:rsidRPr="007C773C">
        <w:t xml:space="preserve"> open.</w:t>
      </w:r>
    </w:p>
    <w:p w14:paraId="636C06F6" w14:textId="77777777" w:rsidR="00D27E60" w:rsidRDefault="00D27E60" w:rsidP="00D27E60">
      <w:pPr>
        <w:pStyle w:val="DST"/>
        <w:numPr>
          <w:ilvl w:val="3"/>
          <w:numId w:val="17"/>
        </w:numPr>
      </w:pPr>
      <w:r w:rsidRPr="003E4A63">
        <w:t>SheerWeave</w:t>
      </w:r>
      <w:r>
        <w:t>®</w:t>
      </w:r>
      <w:r w:rsidRPr="009211C1">
        <w:t xml:space="preserve"> </w:t>
      </w:r>
      <w:r w:rsidRPr="003E4A63">
        <w:t>Series</w:t>
      </w:r>
      <w:r w:rsidRPr="00801EB4">
        <w:t xml:space="preserve"> </w:t>
      </w:r>
      <w:r w:rsidRPr="003E4A63">
        <w:t xml:space="preserve">PW3500 </w:t>
      </w:r>
      <w:r>
        <w:t xml:space="preserve">(4000) </w:t>
      </w:r>
      <w:r w:rsidRPr="003E4A63">
        <w:t>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4253F2D8" w14:textId="77777777" w:rsidR="00D27E60" w:rsidRDefault="00D27E60" w:rsidP="00D27E60">
      <w:pPr>
        <w:pStyle w:val="DST"/>
        <w:numPr>
          <w:ilvl w:val="3"/>
          <w:numId w:val="17"/>
        </w:numPr>
      </w:pPr>
      <w:r w:rsidRPr="003E4A63">
        <w:t>SheerWeave</w:t>
      </w:r>
      <w:r>
        <w:t>®</w:t>
      </w:r>
      <w:r w:rsidRPr="009211C1">
        <w:t xml:space="preserve"> </w:t>
      </w:r>
      <w:r w:rsidRPr="003E4A63">
        <w:t>Series PW4100 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29981C64" w14:textId="77777777" w:rsidR="00D27E60" w:rsidRDefault="00D27E60" w:rsidP="00D27E60">
      <w:pPr>
        <w:pStyle w:val="DST"/>
        <w:numPr>
          <w:ilvl w:val="3"/>
          <w:numId w:val="17"/>
        </w:numPr>
      </w:pPr>
      <w:r w:rsidRPr="00D30541">
        <w:t>SheerWeave</w:t>
      </w:r>
      <w:r w:rsidRPr="00E564EE">
        <w:t>®</w:t>
      </w:r>
      <w:r w:rsidRPr="00D30541">
        <w:t xml:space="preserve"> Series PW4400 by Phifer</w:t>
      </w:r>
      <w:r w:rsidRPr="00E564EE">
        <w:t>®</w:t>
      </w:r>
      <w:r w:rsidRPr="00D30541">
        <w:t>: Vinyl coated polyester yarn woven into basketweave pattern.</w:t>
      </w:r>
      <w:r>
        <w:t xml:space="preserve"> Uses </w:t>
      </w:r>
      <w:r w:rsidRPr="002E761C">
        <w:t>DOW ECOLIBRIUM</w:t>
      </w:r>
      <w:r>
        <w:t>™</w:t>
      </w:r>
      <w:r w:rsidRPr="002E761C">
        <w:t xml:space="preserve"> bio-based</w:t>
      </w:r>
      <w:r>
        <w:t xml:space="preserve">, phthalate-free </w:t>
      </w:r>
      <w:r w:rsidRPr="002E761C">
        <w:t>plasticizer</w:t>
      </w:r>
      <w:r>
        <w:t>.</w:t>
      </w:r>
      <w:r w:rsidRPr="00D30541">
        <w:t xml:space="preserve"> Fire rating: </w:t>
      </w:r>
      <w:r>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w:t>
      </w:r>
      <w:r w:rsidRPr="007E2CB6">
        <w:t>.</w:t>
      </w:r>
      <w:r>
        <w:t xml:space="preserve"> Average 3 percent open, 20.7 oz/sq yd, .037 inches thick.</w:t>
      </w:r>
    </w:p>
    <w:p w14:paraId="4B85EC96" w14:textId="77777777" w:rsidR="00D27E60" w:rsidRDefault="00D27E60" w:rsidP="00D27E60">
      <w:pPr>
        <w:pStyle w:val="DST"/>
        <w:numPr>
          <w:ilvl w:val="3"/>
          <w:numId w:val="17"/>
        </w:numPr>
      </w:pPr>
      <w:r w:rsidRPr="003E4A63">
        <w:t>SheerWeave</w:t>
      </w:r>
      <w:r w:rsidRPr="003E43EE">
        <w:t>®</w:t>
      </w:r>
      <w:r w:rsidRPr="009211C1">
        <w:t xml:space="preserve"> </w:t>
      </w:r>
      <w:r w:rsidRPr="003E4A63">
        <w:t>Series PW4500 by Phifer</w:t>
      </w:r>
      <w:r w:rsidRPr="003E43EE">
        <w:t>®</w:t>
      </w:r>
      <w:r>
        <w:t xml:space="preserve">: Vinyl coated polyester yarn </w:t>
      </w:r>
      <w:r w:rsidRPr="003E4A63">
        <w:t xml:space="preserve">woven into </w:t>
      </w:r>
      <w:r>
        <w:t xml:space="preserve">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14.4 oz/sq yd, .024 inches thick.</w:t>
      </w:r>
    </w:p>
    <w:p w14:paraId="6BD22289" w14:textId="77777777" w:rsidR="00D27E60" w:rsidRDefault="00D27E60" w:rsidP="00D27E60">
      <w:pPr>
        <w:pStyle w:val="DST"/>
        <w:numPr>
          <w:ilvl w:val="3"/>
          <w:numId w:val="17"/>
        </w:numPr>
      </w:pPr>
      <w:r w:rsidRPr="003E4A63">
        <w:t>SheerWeave</w:t>
      </w:r>
      <w:r>
        <w:t>®</w:t>
      </w:r>
      <w:r w:rsidRPr="009211C1">
        <w:t xml:space="preserve"> </w:t>
      </w:r>
      <w:r w:rsidRPr="003E4A63">
        <w:t>Series PW4600 by Phifer</w:t>
      </w:r>
      <w:r>
        <w:t xml:space="preserve">®: Vinyl coated polyester yarn </w:t>
      </w:r>
      <w:r w:rsidRPr="003E4A63">
        <w:t xml:space="preserve">woven into </w:t>
      </w:r>
      <w:r>
        <w:t xml:space="preserve">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Average 3</w:t>
      </w:r>
      <w:r>
        <w:t xml:space="preserve"> percent</w:t>
      </w:r>
      <w:r w:rsidRPr="003E4A63">
        <w:t xml:space="preserve"> open, 17.4 oz/sq yd, .030</w:t>
      </w:r>
      <w:r>
        <w:t xml:space="preserve"> inches</w:t>
      </w:r>
      <w:r w:rsidRPr="003E4A63">
        <w:t xml:space="preserve"> thick.</w:t>
      </w:r>
    </w:p>
    <w:p w14:paraId="7783DF1F" w14:textId="77777777" w:rsidR="00D27E60" w:rsidRDefault="00D27E60" w:rsidP="00D27E60">
      <w:pPr>
        <w:pStyle w:val="DST"/>
        <w:numPr>
          <w:ilvl w:val="3"/>
          <w:numId w:val="17"/>
        </w:numPr>
      </w:pPr>
      <w:r w:rsidRPr="003E4A63">
        <w:t>SheerWeave</w:t>
      </w:r>
      <w:r w:rsidRPr="003E43EE">
        <w:t>®</w:t>
      </w:r>
      <w:r w:rsidRPr="009211C1">
        <w:t xml:space="preserve"> </w:t>
      </w:r>
      <w:r w:rsidRPr="003E4A63">
        <w:t>Series PW4550 by Phifer</w:t>
      </w:r>
      <w:r w:rsidRPr="003E43EE">
        <w:t>®</w:t>
      </w:r>
      <w:r>
        <w:t xml:space="preserve">: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12.5 oz/sq yd, .025 inches thick.</w:t>
      </w:r>
    </w:p>
    <w:p w14:paraId="1913A41F" w14:textId="77777777" w:rsidR="00D27E60" w:rsidRDefault="00D27E60" w:rsidP="00D27E60">
      <w:pPr>
        <w:pStyle w:val="DST"/>
        <w:numPr>
          <w:ilvl w:val="3"/>
          <w:numId w:val="17"/>
        </w:numPr>
      </w:pPr>
      <w:r w:rsidRPr="003E4A63">
        <w:t>SheerWeave</w:t>
      </w:r>
      <w:r>
        <w:t>®</w:t>
      </w:r>
      <w:r w:rsidRPr="009211C1">
        <w:t xml:space="preserve"> </w:t>
      </w:r>
      <w:r w:rsidRPr="003E4A63">
        <w:t>Series PW4650 by Phifer</w:t>
      </w:r>
      <w:r>
        <w:t xml:space="preserve">®: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w:t>
      </w:r>
      <w:r w:rsidRPr="003E43EE">
        <w:t>®</w:t>
      </w:r>
      <w:r>
        <w:t xml:space="preserve"> Mold and Bacteria Standard ASTM 6329; includes </w:t>
      </w:r>
      <w:proofErr w:type="spellStart"/>
      <w:r>
        <w:t>Microban</w:t>
      </w:r>
      <w:proofErr w:type="spellEnd"/>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3 percent open, 13.3 oz/sq yd, .026 inches thick.</w:t>
      </w:r>
    </w:p>
    <w:p w14:paraId="218BF67B" w14:textId="77777777" w:rsidR="00D27E60" w:rsidRDefault="00D27E60" w:rsidP="00D27E60">
      <w:pPr>
        <w:pStyle w:val="DST"/>
        <w:numPr>
          <w:ilvl w:val="3"/>
          <w:numId w:val="17"/>
        </w:numPr>
      </w:pPr>
      <w:r w:rsidRPr="003E4A63">
        <w:t>SheerWeave</w:t>
      </w:r>
      <w:r>
        <w:t>®</w:t>
      </w:r>
      <w:r w:rsidRPr="003E4A63">
        <w:t xml:space="preserve"> PW4800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w:t>
      </w:r>
      <w:r w:rsidRPr="007E2CB6">
        <w:t>.</w:t>
      </w:r>
      <w:r>
        <w:t xml:space="preserve"> </w:t>
      </w:r>
      <w:r w:rsidRPr="001D15F3">
        <w:t>1</w:t>
      </w:r>
      <w:r>
        <w:t xml:space="preserve"> percent</w:t>
      </w:r>
      <w:r w:rsidRPr="001D15F3">
        <w:t xml:space="preserve"> openness factor. 18.5 oz/sq yd, .03</w:t>
      </w:r>
      <w:r>
        <w:t>6 inches</w:t>
      </w:r>
      <w:r w:rsidRPr="001D15F3">
        <w:t xml:space="preserve"> thick.</w:t>
      </w:r>
    </w:p>
    <w:p w14:paraId="117B8F86" w14:textId="77777777" w:rsidR="00D27E60" w:rsidRDefault="00D27E60" w:rsidP="00D27E60">
      <w:pPr>
        <w:pStyle w:val="DST"/>
        <w:numPr>
          <w:ilvl w:val="3"/>
          <w:numId w:val="17"/>
        </w:numPr>
      </w:pPr>
      <w:r w:rsidRPr="003E4A63">
        <w:t>SheerWeave</w:t>
      </w:r>
      <w:r>
        <w:t>®</w:t>
      </w:r>
      <w:r w:rsidRPr="003E4A63">
        <w:t xml:space="preserve"> PW4</w:t>
      </w:r>
      <w:r>
        <w:t>901</w:t>
      </w:r>
      <w:r w:rsidRPr="003E4A63">
        <w:t xml:space="preserve">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w:t>
      </w:r>
      <w:r w:rsidRPr="001D15F3">
        <w:t>1</w:t>
      </w:r>
      <w:r>
        <w:t xml:space="preserve"> percent</w:t>
      </w:r>
      <w:r w:rsidRPr="001D15F3">
        <w:t xml:space="preserve"> openness factor. 1</w:t>
      </w:r>
      <w:r>
        <w:t>5</w:t>
      </w:r>
      <w:r w:rsidRPr="001D15F3">
        <w:t>.</w:t>
      </w:r>
      <w:r>
        <w:t>8</w:t>
      </w:r>
      <w:r w:rsidRPr="001D15F3">
        <w:t>5 oz/sq yd, .0</w:t>
      </w:r>
      <w:r>
        <w:t>28 inches</w:t>
      </w:r>
      <w:r w:rsidRPr="001D15F3">
        <w:t xml:space="preserve"> thick.</w:t>
      </w:r>
    </w:p>
    <w:p w14:paraId="4C3DBC0E" w14:textId="77777777" w:rsidR="00D27E60" w:rsidRDefault="00D27E60" w:rsidP="00D27E60">
      <w:pPr>
        <w:pStyle w:val="DST"/>
        <w:numPr>
          <w:ilvl w:val="3"/>
          <w:numId w:val="17"/>
        </w:numPr>
      </w:pPr>
      <w:r w:rsidRPr="003E4A63">
        <w:t>SheerWeave</w:t>
      </w:r>
      <w:r>
        <w:t>®</w:t>
      </w:r>
      <w:r w:rsidRPr="003E4A63">
        <w:t xml:space="preserve"> PW4</w:t>
      </w:r>
      <w:r>
        <w:t>903</w:t>
      </w:r>
      <w:r w:rsidRPr="003E4A63">
        <w:t xml:space="preserve"> by Phifer</w:t>
      </w:r>
      <w:r>
        <w:t xml:space="preserve">®: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3 percent</w:t>
      </w:r>
      <w:r w:rsidRPr="001D15F3">
        <w:t xml:space="preserve"> openness factor. </w:t>
      </w:r>
      <w:r>
        <w:t>14.9</w:t>
      </w:r>
      <w:r w:rsidRPr="001D15F3">
        <w:t xml:space="preserve"> oz/sq yd, .0</w:t>
      </w:r>
      <w:r>
        <w:t>27 inches</w:t>
      </w:r>
      <w:r w:rsidRPr="001D15F3">
        <w:t xml:space="preserve"> thick.</w:t>
      </w:r>
    </w:p>
    <w:p w14:paraId="77643DA6" w14:textId="77777777" w:rsidR="00D27E60" w:rsidRDefault="00D27E60" w:rsidP="00D27E60">
      <w:pPr>
        <w:pStyle w:val="DST"/>
        <w:numPr>
          <w:ilvl w:val="3"/>
          <w:numId w:val="17"/>
        </w:numPr>
      </w:pPr>
      <w:r>
        <w:t>SheerWeave</w:t>
      </w:r>
      <w:r w:rsidRPr="00E564EE">
        <w:t>®</w:t>
      </w:r>
      <w:r>
        <w:t xml:space="preserve"> Series SW5000 by Phifer</w:t>
      </w:r>
      <w:r w:rsidRPr="00E564EE">
        <w:t>®</w:t>
      </w:r>
      <w:r>
        <w:t>: Polyester and vinyl coated polyester woven into a 42 by 20 mesh. Fire rating: California Technical Bulletin 117 Sect. E. Part 1/</w:t>
      </w:r>
      <w:r w:rsidDel="00DE011C">
        <w:t xml:space="preserve"> </w:t>
      </w:r>
      <w:r>
        <w:t xml:space="preserve">/UBC (Class 1)/British Standard 5867. Varies depending on color. </w:t>
      </w:r>
      <w:proofErr w:type="spellStart"/>
      <w:r>
        <w:t>Bacteria</w:t>
      </w:r>
      <w:proofErr w:type="spellEnd"/>
      <w:r>
        <w:t xml:space="preserve"> and fungal resistance: ASTM E 2180, ASTM G21, ASTM G22, ASTM D3273, AATCC 30 Part 3, GREENGUARD</w:t>
      </w:r>
      <w:r w:rsidRPr="00E564EE">
        <w:t>®</w:t>
      </w:r>
      <w:r>
        <w:t xml:space="preserve"> Mold and Bacteria Standard ASTM 6329; includes </w:t>
      </w:r>
      <w:proofErr w:type="spellStart"/>
      <w:r>
        <w:t>Microban</w:t>
      </w:r>
      <w:proofErr w:type="spellEnd"/>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B9DFDF7" w14:textId="77777777" w:rsidR="00D27E60" w:rsidRDefault="00D27E60" w:rsidP="00D27E60">
      <w:pPr>
        <w:pStyle w:val="DST"/>
        <w:numPr>
          <w:ilvl w:val="3"/>
          <w:numId w:val="17"/>
        </w:numPr>
      </w:pPr>
      <w:r w:rsidRPr="00D07032">
        <w:t>SheerWeave</w:t>
      </w:r>
      <w:r>
        <w:t>®</w:t>
      </w:r>
      <w:r w:rsidRPr="00D07032">
        <w:t xml:space="preserve"> Series SW74</w:t>
      </w:r>
      <w:r>
        <w:t>5</w:t>
      </w:r>
      <w:r w:rsidRPr="00D07032">
        <w:t>0 by Phifer</w:t>
      </w:r>
      <w:r>
        <w:t>®</w:t>
      </w:r>
      <w:r w:rsidRPr="00D07032">
        <w:t xml:space="preserve">: PVC-free polyester with acrylic </w:t>
      </w:r>
      <w:r>
        <w:t>coat</w:t>
      </w:r>
      <w:r w:rsidRPr="00D07032">
        <w:t xml:space="preserve">ing. Fire rating: California Technical Bulletin 117, IBC Section 803.1.1 (Class A Rating), NFPA 101 (Class A Rating). </w:t>
      </w:r>
      <w:proofErr w:type="spellStart"/>
      <w:r w:rsidRPr="00D07032">
        <w:t>Bacteria</w:t>
      </w:r>
      <w:proofErr w:type="spellEnd"/>
      <w:r w:rsidRPr="00D07032">
        <w:t xml:space="preserve"> and Fungal Resistance: ASTM G21-96, AATCC 174-1998 Part II and III. Environmental Certification: Certified to GREENGUARD</w:t>
      </w:r>
      <w:r>
        <w:t>®</w:t>
      </w:r>
      <w:r w:rsidRPr="00D07032">
        <w:t xml:space="preserve"> and GREENGUARD Gold</w:t>
      </w:r>
      <w:r>
        <w:t>®</w:t>
      </w:r>
      <w:r w:rsidRPr="00D07032">
        <w:t xml:space="preserve">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t>.</w:t>
      </w:r>
      <w:r w:rsidRPr="00D07032">
        <w:t xml:space="preserve"> .02</w:t>
      </w:r>
      <w:r>
        <w:t>6</w:t>
      </w:r>
      <w:r w:rsidRPr="00D07032">
        <w:t xml:space="preserve"> inches thick, </w:t>
      </w:r>
      <w:r>
        <w:t>6</w:t>
      </w:r>
      <w:r w:rsidRPr="00D07032">
        <w:t>.5</w:t>
      </w:r>
      <w:r>
        <w:t>4</w:t>
      </w:r>
      <w:r w:rsidRPr="00D07032">
        <w:t xml:space="preserve"> oz/sq</w:t>
      </w:r>
      <w:r>
        <w:t>uare</w:t>
      </w:r>
      <w:r w:rsidRPr="00D07032">
        <w:t xml:space="preserve"> y</w:t>
      </w:r>
      <w:r>
        <w:t>ar</w:t>
      </w:r>
      <w:r w:rsidRPr="00D07032">
        <w:t>d.</w:t>
      </w:r>
    </w:p>
    <w:p w14:paraId="5724E5E3" w14:textId="77777777" w:rsidR="00D27E60" w:rsidRDefault="00D27E60" w:rsidP="00D27E60">
      <w:pPr>
        <w:pStyle w:val="DST"/>
        <w:numPr>
          <w:ilvl w:val="3"/>
          <w:numId w:val="17"/>
        </w:numPr>
      </w:pPr>
      <w:r w:rsidRPr="00D07032">
        <w:t>SheerWeave</w:t>
      </w:r>
      <w:r>
        <w:t>®</w:t>
      </w:r>
      <w:r w:rsidRPr="00D07032">
        <w:t xml:space="preserve"> Series SW7</w:t>
      </w:r>
      <w:r>
        <w:t>65</w:t>
      </w:r>
      <w:r w:rsidRPr="00D07032">
        <w:t>0 by Phifer</w:t>
      </w:r>
      <w:r>
        <w:t>®</w:t>
      </w:r>
      <w:r w:rsidRPr="00D07032">
        <w:t xml:space="preserve">: PVC-free polyester. Fire rating: </w:t>
      </w:r>
      <w:r>
        <w:t xml:space="preserve">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rsidRPr="00D07032">
        <w:t xml:space="preserve"> .0</w:t>
      </w:r>
      <w:r>
        <w:t>14</w:t>
      </w:r>
      <w:r w:rsidRPr="00D07032">
        <w:t xml:space="preserve"> inches thick, </w:t>
      </w:r>
      <w:r>
        <w:t>6</w:t>
      </w:r>
      <w:r w:rsidRPr="00D07032">
        <w:t>.</w:t>
      </w:r>
      <w:r>
        <w:t>2</w:t>
      </w:r>
      <w:r w:rsidRPr="00D07032">
        <w:t xml:space="preserve"> oz/sq</w:t>
      </w:r>
      <w:r>
        <w:t>uare</w:t>
      </w:r>
      <w:r w:rsidRPr="00D07032">
        <w:t xml:space="preserve"> y</w:t>
      </w:r>
      <w:r>
        <w:t>ar</w:t>
      </w:r>
      <w:r w:rsidRPr="00D07032">
        <w:t>d.</w:t>
      </w:r>
    </w:p>
    <w:p w14:paraId="3D942AA7" w14:textId="77777777" w:rsidR="00D27E60" w:rsidRDefault="00D27E60" w:rsidP="00D27E60">
      <w:pPr>
        <w:pStyle w:val="DST"/>
        <w:numPr>
          <w:ilvl w:val="3"/>
          <w:numId w:val="17"/>
        </w:numPr>
      </w:pPr>
      <w:r w:rsidRPr="00D07032">
        <w:t>SheerWeave</w:t>
      </w:r>
      <w:r>
        <w:t>®</w:t>
      </w:r>
      <w:r w:rsidRPr="00D07032">
        <w:t xml:space="preserve"> Series SW</w:t>
      </w:r>
      <w:r>
        <w:t>800</w:t>
      </w:r>
      <w:r w:rsidRPr="00D07032">
        <w:t>0 by Phifer</w:t>
      </w:r>
      <w:r>
        <w:t>®</w:t>
      </w:r>
      <w:r w:rsidRPr="006B5E01">
        <w:t>: PVC-free polyester.</w:t>
      </w:r>
      <w:r>
        <w:t xml:space="preserve"> Fire rating: California U.S. Title 19 (small scale), BS 5867 2008 Part 2 Type B Performance, IBC Section 803.1.1 (Class A Rating), NFPA 701 TM#1 (small scale), NFPA 701 TM#2 (large scale), CAN/ULC-S 109 (large and small scale), CAN/CGSB2-4. 162-M80, B1 (DIN 4102-1), NFPA 101 (Class A Rating)</w:t>
      </w:r>
      <w:r w:rsidRPr="00D27E60">
        <w:rPr>
          <w:rFonts w:ascii="Tahoma" w:hAnsi="Tahoma" w:cs="Tahoma"/>
        </w:rPr>
        <w:t xml:space="preserve">﻿. </w:t>
      </w:r>
      <w:proofErr w:type="spellStart"/>
      <w:r>
        <w:t>Bacteria</w:t>
      </w:r>
      <w:proofErr w:type="spellEnd"/>
      <w:r>
        <w:t xml:space="preserve"> and fungal resistance: ASTM E 2180, ASTM G21. Environmental certification: Cradle to Cradle Certified</w:t>
      </w:r>
      <w:r w:rsidRPr="006B5E01">
        <w:t>™</w:t>
      </w:r>
      <w:r>
        <w:t xml:space="preserve">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783525CD" w14:textId="77777777" w:rsidR="00D27E60" w:rsidRDefault="00D27E60" w:rsidP="00D27E60">
      <w:pPr>
        <w:pStyle w:val="DST"/>
        <w:numPr>
          <w:ilvl w:val="3"/>
          <w:numId w:val="17"/>
        </w:numPr>
      </w:pPr>
      <w:r w:rsidRPr="003E4A63">
        <w:t>E Screen</w:t>
      </w:r>
      <w:r w:rsidRPr="0093697E">
        <w:t>™</w:t>
      </w:r>
      <w:r w:rsidRPr="009211C1">
        <w:t xml:space="preserve"> </w:t>
      </w:r>
      <w:r>
        <w:t>1%</w:t>
      </w:r>
      <w:r w:rsidRPr="003E4A63">
        <w:t xml:space="preserve"> by Mermet</w:t>
      </w:r>
      <w:r w:rsidRPr="0093697E">
        <w: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1 percent open</w:t>
      </w:r>
      <w:r>
        <w:t>, .020 inches thick, 13.3 oz/square yard.</w:t>
      </w:r>
    </w:p>
    <w:p w14:paraId="29F82136" w14:textId="77777777" w:rsidR="00D27E60" w:rsidRDefault="00D27E60" w:rsidP="00D27E60">
      <w:pPr>
        <w:pStyle w:val="DST"/>
        <w:numPr>
          <w:ilvl w:val="3"/>
          <w:numId w:val="17"/>
        </w:numPr>
      </w:pPr>
      <w:r w:rsidRPr="003E4A63">
        <w:t>E Screen</w:t>
      </w:r>
      <w:r>
        <w:t>™</w:t>
      </w:r>
      <w:r w:rsidRPr="009211C1">
        <w:t xml:space="preserve"> </w:t>
      </w:r>
      <w:r>
        <w:t>3%</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3 percent open</w:t>
      </w:r>
      <w:r>
        <w:t>, .017 inches thick, 11.6 oz/square yard.</w:t>
      </w:r>
    </w:p>
    <w:p w14:paraId="2F1ED249" w14:textId="77777777" w:rsidR="00D27E60" w:rsidRDefault="00D27E60" w:rsidP="00D27E60">
      <w:pPr>
        <w:pStyle w:val="DST"/>
        <w:numPr>
          <w:ilvl w:val="3"/>
          <w:numId w:val="17"/>
        </w:numPr>
      </w:pPr>
      <w:r w:rsidRPr="003E4A63">
        <w:t>E Screen</w:t>
      </w:r>
      <w:r>
        <w:t>™</w:t>
      </w:r>
      <w:r w:rsidRPr="009211C1">
        <w:t xml:space="preserve"> </w:t>
      </w:r>
      <w:r>
        <w:t>5%</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.016 inches thick, 10.7 oz/square yard.</w:t>
      </w:r>
    </w:p>
    <w:p w14:paraId="4C7600CD" w14:textId="77777777" w:rsidR="00D27E60" w:rsidRDefault="00D27E60" w:rsidP="00D27E60">
      <w:pPr>
        <w:pStyle w:val="DST"/>
        <w:numPr>
          <w:ilvl w:val="3"/>
          <w:numId w:val="17"/>
        </w:numPr>
      </w:pPr>
      <w:r w:rsidRPr="003E4A63">
        <w:t>E Screen</w:t>
      </w:r>
      <w:r>
        <w:t>™</w:t>
      </w:r>
      <w:r w:rsidRPr="009211C1">
        <w:t xml:space="preserve"> </w:t>
      </w:r>
      <w:r>
        <w:t xml:space="preserve">10% </w:t>
      </w:r>
      <w:r w:rsidRPr="003E4A63">
        <w:t>by Mermet</w:t>
      </w:r>
      <w:r>
        <w:t xml:space="preserve">®: PVC coated fiberglass yarn woven in 2 by 2 basketweave. .016 inches thick.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10 percent open, .020 inches thick, 10.3 oz/square yd.</w:t>
      </w:r>
    </w:p>
    <w:p w14:paraId="6609A0D9" w14:textId="77777777" w:rsidR="00D27E60" w:rsidRDefault="00D27E60" w:rsidP="00D27E60">
      <w:pPr>
        <w:pStyle w:val="DST"/>
        <w:numPr>
          <w:ilvl w:val="3"/>
          <w:numId w:val="17"/>
        </w:numPr>
      </w:pPr>
      <w:r>
        <w:t xml:space="preserve">E Screen™ 1% with KOOLBLACK®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.021 inches thick. Weight: 12.95 oz/square yard.</w:t>
      </w:r>
    </w:p>
    <w:p w14:paraId="1A6C7FA6" w14:textId="77777777" w:rsidR="00D27E60" w:rsidRDefault="00D27E60" w:rsidP="00D27E60">
      <w:pPr>
        <w:pStyle w:val="DST"/>
        <w:numPr>
          <w:ilvl w:val="3"/>
          <w:numId w:val="17"/>
        </w:numPr>
      </w:pPr>
      <w:r>
        <w:t xml:space="preserve">E Screen™ with KOOLBLACK®. 3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.020 inches thick, 11.3 oz. per square yard.</w:t>
      </w:r>
    </w:p>
    <w:p w14:paraId="4F69BC79" w14:textId="77777777" w:rsidR="00D27E60" w:rsidRDefault="00D27E60" w:rsidP="00D27E60">
      <w:pPr>
        <w:pStyle w:val="DST"/>
        <w:numPr>
          <w:ilvl w:val="3"/>
          <w:numId w:val="17"/>
        </w:numPr>
      </w:pPr>
      <w:r>
        <w:t xml:space="preserve">E Screen™ with KOOLBLACK®. 5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.019 inches thick, 10.6 oz/square yard.</w:t>
      </w:r>
    </w:p>
    <w:p w14:paraId="26705E80" w14:textId="77777777" w:rsidR="00D27E60" w:rsidRDefault="00D27E60" w:rsidP="00D27E60">
      <w:pPr>
        <w:pStyle w:val="DST"/>
        <w:numPr>
          <w:ilvl w:val="3"/>
          <w:numId w:val="17"/>
        </w:numPr>
      </w:pPr>
      <w:r w:rsidRPr="003C7DE1">
        <w:t xml:space="preserve">E Screen </w:t>
      </w:r>
      <w:r>
        <w:t xml:space="preserve">Deco™ 1%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w:t>
      </w:r>
      <w:r w:rsidRPr="003C7DE1">
        <w:t xml:space="preserve"> percent open</w:t>
      </w:r>
      <w:r>
        <w:t xml:space="preserve">, </w:t>
      </w:r>
      <w:r w:rsidRPr="003C7DE1">
        <w:t>.0</w:t>
      </w:r>
      <w:r>
        <w:t>22</w:t>
      </w:r>
      <w:r w:rsidRPr="003C7DE1">
        <w:t xml:space="preserve"> inches thick. </w:t>
      </w:r>
      <w:r>
        <w:t>12.30 oz/square yard.</w:t>
      </w:r>
    </w:p>
    <w:p w14:paraId="3FE62799" w14:textId="77777777" w:rsidR="00D27E60" w:rsidRDefault="00D27E60" w:rsidP="00D27E60">
      <w:pPr>
        <w:pStyle w:val="DST"/>
        <w:numPr>
          <w:ilvl w:val="3"/>
          <w:numId w:val="17"/>
        </w:numPr>
      </w:pPr>
      <w:r w:rsidRPr="003C7DE1">
        <w:t xml:space="preserve">E Screen </w:t>
      </w:r>
      <w:r>
        <w:t xml:space="preserve">Deco™ 3%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w:t>
      </w:r>
      <w:r w:rsidRPr="003C7DE1">
        <w:t xml:space="preserve"> percent open</w:t>
      </w:r>
      <w:r>
        <w:t xml:space="preserve">, </w:t>
      </w:r>
      <w:r w:rsidRPr="003C7DE1">
        <w:t>.0</w:t>
      </w:r>
      <w:r>
        <w:t>19</w:t>
      </w:r>
      <w:r w:rsidRPr="003C7DE1">
        <w:t xml:space="preserve"> inches thick. </w:t>
      </w:r>
      <w:r>
        <w:t>11.50 oz/square yard.</w:t>
      </w:r>
    </w:p>
    <w:p w14:paraId="7B89DCEA" w14:textId="77777777" w:rsidR="00D27E60" w:rsidRDefault="00D27E60" w:rsidP="00D27E60">
      <w:pPr>
        <w:pStyle w:val="DST"/>
        <w:numPr>
          <w:ilvl w:val="3"/>
          <w:numId w:val="17"/>
        </w:numPr>
      </w:pPr>
      <w:r w:rsidRPr="003E4A63">
        <w:t>M Screen</w:t>
      </w:r>
      <w:r>
        <w:t>™</w:t>
      </w:r>
      <w:r w:rsidRPr="003E4A63">
        <w:t xml:space="preserve"> </w:t>
      </w:r>
      <w:r>
        <w:t xml:space="preserve">1%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 percent</w:t>
      </w:r>
      <w:r w:rsidRPr="00D956C2">
        <w:t xml:space="preserve"> open</w:t>
      </w:r>
      <w:r>
        <w:t xml:space="preserve">, </w:t>
      </w:r>
      <w:r w:rsidRPr="00D956C2">
        <w:t>.022</w:t>
      </w:r>
      <w:r>
        <w:t xml:space="preserve"> inches</w:t>
      </w:r>
      <w:r w:rsidRPr="00D956C2">
        <w:t xml:space="preserve"> thick</w:t>
      </w:r>
      <w:r>
        <w:t>,</w:t>
      </w:r>
      <w:r w:rsidRPr="00D956C2">
        <w:t xml:space="preserve"> 1</w:t>
      </w:r>
      <w:r>
        <w:t>3</w:t>
      </w:r>
      <w:r w:rsidRPr="00D956C2">
        <w:t>.</w:t>
      </w:r>
      <w:r>
        <w:t>12</w:t>
      </w:r>
      <w:r w:rsidRPr="00D956C2">
        <w:t xml:space="preserve"> oz/sq</w:t>
      </w:r>
      <w:r>
        <w:t>uare</w:t>
      </w:r>
      <w:r w:rsidRPr="00D956C2">
        <w:t xml:space="preserve"> y</w:t>
      </w:r>
      <w:r>
        <w:t>ar</w:t>
      </w:r>
      <w:r w:rsidRPr="00D956C2">
        <w:t>d</w:t>
      </w:r>
      <w:r>
        <w:t>.</w:t>
      </w:r>
    </w:p>
    <w:p w14:paraId="72ECF005" w14:textId="77777777" w:rsidR="00D27E60" w:rsidRDefault="00D27E60" w:rsidP="00D27E60">
      <w:pPr>
        <w:pStyle w:val="DST"/>
        <w:numPr>
          <w:ilvl w:val="3"/>
          <w:numId w:val="17"/>
        </w:numPr>
      </w:pPr>
      <w:r w:rsidRPr="003E4A63">
        <w:t>M Screen</w:t>
      </w:r>
      <w:r>
        <w:t>™</w:t>
      </w:r>
      <w:r w:rsidRPr="003E4A63">
        <w:t xml:space="preserve"> </w:t>
      </w:r>
      <w:r>
        <w:t xml:space="preserve">3%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w:t>
      </w:r>
      <w:r>
        <w:t xml:space="preserve">, </w:t>
      </w:r>
      <w:r w:rsidRPr="00D956C2">
        <w:t>.022</w:t>
      </w:r>
      <w:r>
        <w:t xml:space="preserve"> inches</w:t>
      </w:r>
      <w:r w:rsidRPr="00D956C2">
        <w:t xml:space="preserve"> thick</w:t>
      </w:r>
      <w:r>
        <w:t>,</w:t>
      </w:r>
      <w:r w:rsidRPr="00D956C2">
        <w:t xml:space="preserve"> 12.</w:t>
      </w:r>
      <w:r>
        <w:t>2</w:t>
      </w:r>
      <w:r w:rsidRPr="00D956C2">
        <w:t>7 oz/sq</w:t>
      </w:r>
      <w:r>
        <w:t>uare</w:t>
      </w:r>
      <w:r w:rsidRPr="00D956C2">
        <w:t xml:space="preserve"> y</w:t>
      </w:r>
      <w:r>
        <w:t>ar</w:t>
      </w:r>
      <w:r w:rsidRPr="00D956C2">
        <w:t>d</w:t>
      </w:r>
      <w:r>
        <w:t>.</w:t>
      </w:r>
    </w:p>
    <w:p w14:paraId="06C0E921" w14:textId="77777777" w:rsidR="00D27E60" w:rsidRDefault="00D27E60" w:rsidP="00D27E60">
      <w:pPr>
        <w:pStyle w:val="DST"/>
        <w:numPr>
          <w:ilvl w:val="3"/>
          <w:numId w:val="17"/>
        </w:numPr>
      </w:pPr>
      <w:r w:rsidRPr="003E4A63">
        <w:t>M Screen</w:t>
      </w:r>
      <w:r>
        <w:t>™</w:t>
      </w:r>
      <w:r w:rsidRPr="003E4A63">
        <w:t xml:space="preserve"> </w:t>
      </w:r>
      <w:r>
        <w:t xml:space="preserve">5%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w:t>
      </w:r>
      <w:r>
        <w:t>,</w:t>
      </w:r>
      <w:r w:rsidRPr="00D956C2">
        <w:t xml:space="preserve"> .022</w:t>
      </w:r>
      <w:r>
        <w:t xml:space="preserve"> inches</w:t>
      </w:r>
      <w:r w:rsidRPr="00D956C2">
        <w:t xml:space="preserve"> thick</w:t>
      </w:r>
      <w:r>
        <w:t xml:space="preserve">, </w:t>
      </w:r>
      <w:r w:rsidRPr="00D956C2">
        <w:t>11.</w:t>
      </w:r>
      <w:r>
        <w:t>3</w:t>
      </w:r>
      <w:r w:rsidRPr="00D956C2">
        <w:t xml:space="preserve"> oz/sq</w:t>
      </w:r>
      <w:r>
        <w:t>uare</w:t>
      </w:r>
      <w:r w:rsidRPr="00D956C2">
        <w:t xml:space="preserve"> y</w:t>
      </w:r>
      <w:r>
        <w:t>ar</w:t>
      </w:r>
      <w:r w:rsidRPr="00D956C2">
        <w:t>d.</w:t>
      </w:r>
    </w:p>
    <w:p w14:paraId="31BC4D76" w14:textId="77777777" w:rsidR="00D27E60" w:rsidRDefault="00D27E60" w:rsidP="00D27E60">
      <w:pPr>
        <w:pStyle w:val="DST"/>
        <w:numPr>
          <w:ilvl w:val="3"/>
          <w:numId w:val="17"/>
        </w:numPr>
      </w:pPr>
      <w:r w:rsidRPr="003E4A63">
        <w:t xml:space="preserve">M Screen </w:t>
      </w:r>
      <w:r>
        <w:t xml:space="preserve">Deco™ 3% </w:t>
      </w:r>
      <w:r w:rsidRPr="003E4A63">
        <w:t>by Mermet</w:t>
      </w:r>
      <w:r>
        <w:t xml:space="preserve">®: PVC coated fiberglass in a rib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 .02</w:t>
      </w:r>
      <w:r>
        <w:t>3 inches</w:t>
      </w:r>
      <w:r w:rsidRPr="00D956C2">
        <w:t xml:space="preserve"> thick</w:t>
      </w:r>
      <w:r>
        <w:t xml:space="preserve">, </w:t>
      </w:r>
      <w:r w:rsidRPr="00D956C2">
        <w:t>12.7</w:t>
      </w:r>
      <w:r>
        <w:t>21</w:t>
      </w:r>
      <w:r w:rsidRPr="00D956C2">
        <w:t xml:space="preserve"> oz/sq</w:t>
      </w:r>
      <w:r>
        <w:t>uare</w:t>
      </w:r>
      <w:r w:rsidRPr="00D956C2">
        <w:t xml:space="preserve"> yd.</w:t>
      </w:r>
    </w:p>
    <w:p w14:paraId="1FF483BB" w14:textId="77777777" w:rsidR="00D27E60" w:rsidRDefault="00D27E60" w:rsidP="00D27E60">
      <w:pPr>
        <w:pStyle w:val="DST"/>
        <w:numPr>
          <w:ilvl w:val="3"/>
          <w:numId w:val="17"/>
        </w:numPr>
      </w:pPr>
      <w:r w:rsidRPr="003E4A63">
        <w:t xml:space="preserve">M Screen </w:t>
      </w:r>
      <w:r>
        <w:t xml:space="preserve">Deco™ 5% </w:t>
      </w:r>
      <w:r w:rsidRPr="003E4A63">
        <w:t>by Mermet</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 .02</w:t>
      </w:r>
      <w:r>
        <w:t>0 inches</w:t>
      </w:r>
      <w:r w:rsidRPr="00D956C2">
        <w:t xml:space="preserve"> thick</w:t>
      </w:r>
      <w:r>
        <w:t>,</w:t>
      </w:r>
      <w:r w:rsidRPr="00D956C2">
        <w:t xml:space="preserve"> 11.</w:t>
      </w:r>
      <w:r>
        <w:t>3</w:t>
      </w:r>
      <w:r w:rsidRPr="00D956C2">
        <w:t xml:space="preserve"> oz/sq</w:t>
      </w:r>
      <w:r>
        <w:t>uare</w:t>
      </w:r>
      <w:r w:rsidRPr="00D956C2">
        <w:t xml:space="preserve"> yd.</w:t>
      </w:r>
    </w:p>
    <w:p w14:paraId="026E6AF0" w14:textId="77777777" w:rsidR="00D27E60" w:rsidRDefault="00D27E60" w:rsidP="00D27E60">
      <w:pPr>
        <w:pStyle w:val="DST"/>
        <w:numPr>
          <w:ilvl w:val="3"/>
          <w:numId w:val="17"/>
        </w:numPr>
      </w:pPr>
      <w:r>
        <w:t>S</w:t>
      </w:r>
      <w:r w:rsidRPr="003E4A63">
        <w:t xml:space="preserve"> Screen</w:t>
      </w:r>
      <w:r w:rsidRPr="00647AAD">
        <w:t>™</w:t>
      </w:r>
      <w:r w:rsidRPr="003E4A63">
        <w:t xml:space="preserve"> </w:t>
      </w:r>
      <w:r>
        <w:t xml:space="preserve">1%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 percent open, .041 inches thick, 19.10 oz/square yard.</w:t>
      </w:r>
    </w:p>
    <w:p w14:paraId="61093009" w14:textId="77777777" w:rsidR="00D27E60" w:rsidRDefault="00D27E60" w:rsidP="00D27E60">
      <w:pPr>
        <w:pStyle w:val="DST"/>
        <w:numPr>
          <w:ilvl w:val="3"/>
          <w:numId w:val="17"/>
        </w:numPr>
      </w:pPr>
      <w:r>
        <w:t>S</w:t>
      </w:r>
      <w:r w:rsidRPr="003E4A63">
        <w:t xml:space="preserve"> Screen</w:t>
      </w:r>
      <w:r w:rsidRPr="00647AAD">
        <w:t>™</w:t>
      </w:r>
      <w:r w:rsidRPr="003E4A63">
        <w:t xml:space="preserve"> </w:t>
      </w:r>
      <w:r>
        <w:t xml:space="preserve">4%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3C7DE1">
        <w:t xml:space="preserve"> ASTM E2180 and ASTM G21. </w:t>
      </w:r>
      <w:r>
        <w:t>Environmental benefits: RoHS – lead free. 4 percent open, .037 inches thick, 18.9 oz/square yard.</w:t>
      </w:r>
    </w:p>
    <w:p w14:paraId="3884A19D" w14:textId="77777777" w:rsidR="00D27E60" w:rsidRDefault="00D27E60" w:rsidP="00D27E60">
      <w:pPr>
        <w:pStyle w:val="DST"/>
        <w:numPr>
          <w:ilvl w:val="3"/>
          <w:numId w:val="17"/>
        </w:numPr>
      </w:pPr>
      <w:r>
        <w:t>S</w:t>
      </w:r>
      <w:r w:rsidRPr="003E4A63">
        <w:t xml:space="preserve"> Screen</w:t>
      </w:r>
      <w:r>
        <w:t xml:space="preserve"> Naturals</w:t>
      </w:r>
      <w:r w:rsidRPr="00647AAD">
        <w:t>™</w:t>
      </w:r>
      <w:r w:rsidRPr="003E4A63">
        <w:t xml:space="preserve"> </w:t>
      </w:r>
      <w:r>
        <w:t xml:space="preserve">5% </w:t>
      </w:r>
      <w:r w:rsidRPr="003E4A63">
        <w:t>by Mermet</w:t>
      </w:r>
      <w:r>
        <w:t xml:space="preserve">®: PVC coated fiberglass wrapped in polyester thread in a fancy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 open, .042 inches thick 15 oz/square yard.</w:t>
      </w:r>
    </w:p>
    <w:p w14:paraId="5338D46F" w14:textId="77777777" w:rsidR="00D27E60" w:rsidRDefault="00D27E60" w:rsidP="00D27E60">
      <w:pPr>
        <w:pStyle w:val="DST"/>
        <w:numPr>
          <w:ilvl w:val="3"/>
          <w:numId w:val="17"/>
        </w:numPr>
      </w:pPr>
      <w:r w:rsidRPr="003E4A63">
        <w:t>T Screen</w:t>
      </w:r>
      <w:r w:rsidRPr="00D06DCF">
        <w:t>™</w:t>
      </w:r>
      <w:r w:rsidRPr="003E4A63">
        <w:t xml:space="preserve"> </w:t>
      </w:r>
      <w:r>
        <w:t xml:space="preserve">3% </w:t>
      </w:r>
      <w:r w:rsidRPr="003E4A63">
        <w:t>by Mermet</w:t>
      </w:r>
      <w:r>
        <w:t xml:space="preserve">®: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.025 inches thick, 11.6 oz/square yard.</w:t>
      </w:r>
    </w:p>
    <w:p w14:paraId="463A7C58"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.028 inches thick, 13.76 oz/square yd.</w:t>
      </w:r>
    </w:p>
    <w:p w14:paraId="4CC10386"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.028 inches thick, 12.98 oz/square yard.</w:t>
      </w:r>
    </w:p>
    <w:p w14:paraId="23B1176E" w14:textId="77777777" w:rsidR="00D27E60" w:rsidRDefault="00D27E60" w:rsidP="00D27E60">
      <w:pPr>
        <w:pStyle w:val="DST"/>
        <w:numPr>
          <w:ilvl w:val="3"/>
          <w:numId w:val="17"/>
        </w:numPr>
      </w:pPr>
      <w:r w:rsidRPr="003E4A63">
        <w:t>T Screen</w:t>
      </w:r>
      <w:r>
        <w:t xml:space="preserve"> Deco</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11.89 oz/square yard.</w:t>
      </w:r>
    </w:p>
    <w:p w14:paraId="5BDC9214" w14:textId="77777777" w:rsidR="00D27E60" w:rsidRDefault="00D27E60" w:rsidP="00D27E60">
      <w:pPr>
        <w:pStyle w:val="DST"/>
        <w:numPr>
          <w:ilvl w:val="3"/>
          <w:numId w:val="17"/>
        </w:numPr>
      </w:pPr>
      <w:r>
        <w:t xml:space="preserve">T Screen™ with KOOLBLACK® 1%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.024 inches thick, 13.54 oz/square yard.</w:t>
      </w:r>
    </w:p>
    <w:p w14:paraId="37DCEF2B" w14:textId="77777777" w:rsidR="00D27E60" w:rsidRDefault="00D27E60" w:rsidP="00D27E60">
      <w:pPr>
        <w:pStyle w:val="DST"/>
        <w:numPr>
          <w:ilvl w:val="3"/>
          <w:numId w:val="17"/>
        </w:numPr>
      </w:pPr>
      <w:r>
        <w:t xml:space="preserve">T Screen™ with KOOLBLACK® 3%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.029 inches thick, 13.27 oz/square yard.</w:t>
      </w:r>
    </w:p>
    <w:p w14:paraId="31D01FA9" w14:textId="77777777" w:rsidR="00D27E60" w:rsidRDefault="00D27E60" w:rsidP="00D27E60">
      <w:pPr>
        <w:pStyle w:val="DST"/>
        <w:numPr>
          <w:ilvl w:val="3"/>
          <w:numId w:val="17"/>
        </w:numPr>
      </w:pPr>
      <w:r>
        <w:t xml:space="preserve">T Screen™ with KOOLBLACK®. 5 percent openness factor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.027 inches thick, 12.48 oz/</w:t>
      </w:r>
      <w:r w:rsidRPr="00E95BDE">
        <w:t xml:space="preserve"> </w:t>
      </w:r>
      <w:r>
        <w:t>square yard.</w:t>
      </w:r>
    </w:p>
    <w:p w14:paraId="185B6479"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.027 inches thick, 13.83 oz/square yard.</w:t>
      </w:r>
    </w:p>
    <w:p w14:paraId="052A33C7"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.027 inches thick, 12.59 oz/</w:t>
      </w:r>
      <w:r w:rsidRPr="00E95BDE">
        <w:t xml:space="preserve"> </w:t>
      </w:r>
      <w:r>
        <w:t>square yard.</w:t>
      </w:r>
    </w:p>
    <w:p w14:paraId="3F110726" w14:textId="77777777" w:rsidR="00D27E60" w:rsidRDefault="00D27E60" w:rsidP="00D27E60">
      <w:pPr>
        <w:pStyle w:val="DST"/>
        <w:numPr>
          <w:ilvl w:val="3"/>
          <w:numId w:val="17"/>
        </w:numPr>
      </w:pPr>
      <w:r w:rsidRPr="003E4A63">
        <w:t>T Screen</w:t>
      </w:r>
      <w:r>
        <w:t xml:space="preserve"> Naturals</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bookmarkStart w:id="6" w:name="_Hlk34999206"/>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w:t>
      </w:r>
      <w:bookmarkEnd w:id="6"/>
      <w:r>
        <w:t xml:space="preserv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12.24 oz/</w:t>
      </w:r>
      <w:r w:rsidRPr="00E95BDE">
        <w:t xml:space="preserve"> </w:t>
      </w:r>
      <w:r>
        <w:t>square yard.</w:t>
      </w:r>
    </w:p>
    <w:p w14:paraId="0B4C1CF1" w14:textId="77777777" w:rsidR="00D27E60" w:rsidRDefault="00D27E60" w:rsidP="00D27E60">
      <w:pPr>
        <w:pStyle w:val="DST"/>
        <w:numPr>
          <w:ilvl w:val="3"/>
          <w:numId w:val="17"/>
        </w:numPr>
      </w:pPr>
      <w:r>
        <w:t>Soltis</w:t>
      </w:r>
      <w:r w:rsidRPr="00E95BDE">
        <w:t>®</w:t>
      </w:r>
      <w:r>
        <w:t xml:space="preserve"> Perform 92 4% by Serge Ferrari</w:t>
      </w:r>
      <w:r w:rsidRPr="00E95BDE">
        <w:t>®</w:t>
      </w:r>
      <w:r>
        <w:t xml:space="preserve">: </w:t>
      </w:r>
      <w:bookmarkStart w:id="7" w:name="_Hlk34916002"/>
      <w:r>
        <w:t xml:space="preserve">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4 percent open</w:t>
      </w:r>
      <w:r w:rsidRPr="00D30541">
        <w:t>,</w:t>
      </w:r>
      <w:r w:rsidRPr="00CE7008">
        <w:t xml:space="preserve"> </w:t>
      </w:r>
      <w:r>
        <w:t>.</w:t>
      </w:r>
      <w:r w:rsidRPr="00E95BDE">
        <w:t xml:space="preserve">018 </w:t>
      </w:r>
      <w:r w:rsidRPr="00D30541">
        <w:t>inches thick</w:t>
      </w:r>
      <w:r>
        <w:t xml:space="preserve">, </w:t>
      </w:r>
      <w:r w:rsidRPr="00D30541">
        <w:t>12.4 oz/sq</w:t>
      </w:r>
      <w:r>
        <w:t>uare</w:t>
      </w:r>
      <w:r w:rsidRPr="00D30541">
        <w:t xml:space="preserve"> y</w:t>
      </w:r>
      <w:r>
        <w:t>ar</w:t>
      </w:r>
      <w:r w:rsidRPr="00D30541">
        <w:t>d</w:t>
      </w:r>
      <w:bookmarkEnd w:id="7"/>
      <w:r w:rsidRPr="00E95BDE">
        <w:t>.</w:t>
      </w:r>
    </w:p>
    <w:p w14:paraId="01FEFEC1" w14:textId="77777777" w:rsidR="00D27E60" w:rsidRDefault="00D27E60" w:rsidP="00D27E60">
      <w:pPr>
        <w:pStyle w:val="DST"/>
        <w:numPr>
          <w:ilvl w:val="3"/>
          <w:numId w:val="17"/>
        </w:numPr>
      </w:pPr>
      <w:r w:rsidRPr="003E4A63">
        <w:t>Soltis</w:t>
      </w:r>
      <w:r>
        <w:t>®</w:t>
      </w:r>
      <w:r w:rsidRPr="003E4A63">
        <w:t xml:space="preserve"> </w:t>
      </w:r>
      <w:r>
        <w:t xml:space="preserve">Master </w:t>
      </w:r>
      <w:r w:rsidRPr="003E4A63">
        <w:t xml:space="preserve">99 </w:t>
      </w:r>
      <w:r>
        <w:t xml:space="preserve">3% </w:t>
      </w:r>
      <w:r w:rsidRPr="003E4A63">
        <w:t xml:space="preserve">by </w:t>
      </w:r>
      <w:r>
        <w:t xml:space="preserve">Serge </w:t>
      </w:r>
      <w:r w:rsidRPr="003E4A63">
        <w:t>Ferrari</w:t>
      </w:r>
      <w:r>
        <w:t xml:space="preserve">®: 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w:t>
      </w:r>
      <w:r w:rsidRPr="008C19AF">
        <w:t>3</w:t>
      </w:r>
      <w:r>
        <w:t xml:space="preserve"> percent</w:t>
      </w:r>
      <w:r w:rsidRPr="008C19AF">
        <w:t xml:space="preserve"> </w:t>
      </w:r>
      <w:r>
        <w:t>open</w:t>
      </w:r>
      <w:r w:rsidRPr="008C19AF">
        <w:t>, .01</w:t>
      </w:r>
      <w:r>
        <w:t>5</w:t>
      </w:r>
      <w:r w:rsidRPr="008C19AF">
        <w:t>6</w:t>
      </w:r>
      <w:r>
        <w:t xml:space="preserve"> inches</w:t>
      </w:r>
      <w:r w:rsidRPr="008C19AF">
        <w:t xml:space="preserve"> thick</w:t>
      </w:r>
      <w:r>
        <w:t>,</w:t>
      </w:r>
      <w:r w:rsidRPr="008C19AF">
        <w:t xml:space="preserve"> </w:t>
      </w:r>
      <w:r>
        <w:t>8.6</w:t>
      </w:r>
      <w:r w:rsidRPr="008C19AF">
        <w:t xml:space="preserve"> oz/</w:t>
      </w:r>
      <w:r w:rsidRPr="00E95BDE">
        <w:t xml:space="preserve"> </w:t>
      </w:r>
      <w:r w:rsidRPr="00D30541">
        <w:t>sq</w:t>
      </w:r>
      <w:r>
        <w:t>uare</w:t>
      </w:r>
      <w:r w:rsidRPr="00D30541">
        <w:t xml:space="preserve"> y</w:t>
      </w:r>
      <w:r>
        <w:t>ar</w:t>
      </w:r>
      <w:r w:rsidRPr="00D30541">
        <w:t>d</w:t>
      </w:r>
      <w:r>
        <w:t>.</w:t>
      </w:r>
    </w:p>
    <w:p w14:paraId="2E7FE43E" w14:textId="77777777" w:rsidR="00D27E60" w:rsidRPr="00D30541" w:rsidRDefault="00D27E60" w:rsidP="00D27E60">
      <w:pPr>
        <w:pStyle w:val="DST"/>
        <w:numPr>
          <w:ilvl w:val="3"/>
          <w:numId w:val="17"/>
        </w:numPr>
      </w:pPr>
      <w:proofErr w:type="spellStart"/>
      <w:r w:rsidRPr="00D30541">
        <w:t>SilverScreen</w:t>
      </w:r>
      <w:proofErr w:type="spellEnd"/>
      <w:r w:rsidRPr="00D30541">
        <w:t xml:space="preserve"> </w:t>
      </w:r>
      <w:r>
        <w:t xml:space="preserve">4% </w:t>
      </w:r>
      <w:r w:rsidRPr="00D30541">
        <w:t xml:space="preserve">by </w:t>
      </w:r>
      <w:proofErr w:type="spellStart"/>
      <w:r w:rsidRPr="00D30541">
        <w:t>Verosol</w:t>
      </w:r>
      <w:proofErr w:type="spellEnd"/>
      <w:r w:rsidRPr="00D30541">
        <w:t xml:space="preserve">: 36 percent fiberglass and 64 percent vinyl with an ultra-fine layer of aluminum on the backside. Fire </w:t>
      </w:r>
      <w:r>
        <w:t>rating</w:t>
      </w:r>
      <w:r w:rsidRPr="00D30541">
        <w:t>:</w:t>
      </w:r>
      <w:r>
        <w:t xml:space="preserve"> NFP 92503 specification M1, NFPA 701, B5 5867 Part 2 Type B, AS 1530. </w:t>
      </w:r>
      <w:r w:rsidRPr="00CE7008">
        <w:t>Environmental Benefits: Certified to GREENGUARD® and GREENGUARD Gold® standards for low chemical emissions into indoor air during product usage.</w:t>
      </w:r>
      <w:r>
        <w:t xml:space="preserve"> </w:t>
      </w:r>
      <w:r w:rsidRPr="00D30541">
        <w:t xml:space="preserve">RoHS </w:t>
      </w:r>
      <w:r>
        <w:t xml:space="preserve">compliant - </w:t>
      </w:r>
      <w:r w:rsidRPr="00D30541">
        <w:t xml:space="preserve">Lead Free, </w:t>
      </w:r>
      <w:r>
        <w:t xml:space="preserve">Formaldehyde free. 5 percent </w:t>
      </w:r>
      <w:r w:rsidRPr="00D30541">
        <w:t>Open</w:t>
      </w:r>
      <w:r>
        <w:t xml:space="preserve">, </w:t>
      </w:r>
      <w:r w:rsidRPr="00D30541">
        <w:t>0.020 inch</w:t>
      </w:r>
      <w:r>
        <w:t>es t</w:t>
      </w:r>
      <w:r w:rsidRPr="00D30541">
        <w:t>hick</w:t>
      </w:r>
      <w:r>
        <w:t xml:space="preserve">, </w:t>
      </w:r>
      <w:r w:rsidRPr="00D30541">
        <w:t>1</w:t>
      </w:r>
      <w:r>
        <w:t>1</w:t>
      </w:r>
      <w:r w:rsidRPr="00D30541">
        <w:t>.</w:t>
      </w:r>
      <w:r>
        <w:t>7974</w:t>
      </w:r>
      <w:r w:rsidRPr="00D30541">
        <w:t xml:space="preserve"> </w:t>
      </w:r>
      <w:r>
        <w:t>oz/</w:t>
      </w:r>
      <w:r w:rsidRPr="00D30541">
        <w:t>square yard.</w:t>
      </w:r>
    </w:p>
    <w:p w14:paraId="7B63E5DB" w14:textId="77777777" w:rsidR="00D27E60" w:rsidRPr="00D30541" w:rsidRDefault="00D27E60" w:rsidP="00D27E60">
      <w:pPr>
        <w:pStyle w:val="ARCATBlank"/>
      </w:pPr>
    </w:p>
    <w:p w14:paraId="4275F067" w14:textId="77777777" w:rsidR="00454A6F" w:rsidRDefault="00D27E60" w:rsidP="00454A6F">
      <w:pPr>
        <w:pStyle w:val="DST"/>
        <w:numPr>
          <w:ilvl w:val="0"/>
          <w:numId w:val="17"/>
        </w:numPr>
      </w:pPr>
      <w:r w:rsidRPr="00D30541">
        <w:t>Room Darkening Fabrics</w:t>
      </w:r>
    </w:p>
    <w:p w14:paraId="41948459" w14:textId="77777777" w:rsidR="00454A6F" w:rsidRDefault="00D27E60" w:rsidP="00D27E60">
      <w:pPr>
        <w:pStyle w:val="DST"/>
        <w:numPr>
          <w:ilvl w:val="3"/>
          <w:numId w:val="17"/>
        </w:numPr>
      </w:pPr>
      <w:proofErr w:type="spellStart"/>
      <w:r w:rsidRPr="00D30541">
        <w:t>SunBloc</w:t>
      </w:r>
      <w:proofErr w:type="spellEnd"/>
      <w:r w:rsidRPr="00D30541">
        <w:t xml:space="preserve"> Series SB9000: 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Washable and stain resistant. Same </w:t>
      </w:r>
      <w:proofErr w:type="gramStart"/>
      <w:r>
        <w:t>color</w:t>
      </w:r>
      <w:proofErr w:type="gramEnd"/>
      <w:r>
        <w:t xml:space="preserve"> both sides. Opaque, .015 inches thick, 12 oz/square yard.</w:t>
      </w:r>
    </w:p>
    <w:p w14:paraId="79A61781" w14:textId="77777777" w:rsidR="00454A6F" w:rsidRDefault="00D27E60" w:rsidP="00D27E60">
      <w:pPr>
        <w:pStyle w:val="DST"/>
        <w:numPr>
          <w:ilvl w:val="3"/>
          <w:numId w:val="17"/>
        </w:numPr>
      </w:pPr>
      <w:proofErr w:type="spellStart"/>
      <w:r w:rsidRPr="00CE729E">
        <w:t>SunBloc</w:t>
      </w:r>
      <w:proofErr w:type="spellEnd"/>
      <w:r w:rsidRPr="00CE729E">
        <w:t xml:space="preserve"> Series SB9100</w:t>
      </w:r>
      <w:r>
        <w:t xml:space="preserve">: </w:t>
      </w:r>
      <w:r w:rsidRPr="00D30541">
        <w:t>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White exterior in all colors. Opaque, .013 inches thick, 12 oz/square yard.</w:t>
      </w:r>
    </w:p>
    <w:p w14:paraId="73E0B382" w14:textId="77777777" w:rsidR="00454A6F" w:rsidRDefault="00D27E60" w:rsidP="00D27E60">
      <w:pPr>
        <w:pStyle w:val="DST"/>
        <w:numPr>
          <w:ilvl w:val="3"/>
          <w:numId w:val="17"/>
        </w:numPr>
      </w:pPr>
      <w:proofErr w:type="spellStart"/>
      <w:r>
        <w:t>Apagón</w:t>
      </w:r>
      <w:proofErr w:type="spellEnd"/>
      <w:r>
        <w:t xml:space="preserve"> Style III is a 3-ply opaque shade fabric consisting of vinyl, fiberglass, and a proprietary coating for maximum blackout. </w:t>
      </w:r>
      <w:r w:rsidRPr="009720F5">
        <w:t>Thread Count:</w:t>
      </w:r>
      <w:r>
        <w:t xml:space="preserve"> </w:t>
      </w:r>
      <w:r w:rsidRPr="009720F5">
        <w:t>59 threads per square inch</w:t>
      </w:r>
      <w:r>
        <w:t xml:space="preserve">. Fire rating: NFPA 701-2019 Test Method 1. </w:t>
      </w:r>
      <w:r w:rsidRPr="00CE7008">
        <w:t>Environmental Benefits:</w:t>
      </w:r>
      <w:r>
        <w:t xml:space="preserve"> </w:t>
      </w:r>
      <w:r w:rsidRPr="009720F5">
        <w:t>ASTM D3335 85a - Lead Testing</w:t>
      </w:r>
      <w:r>
        <w:t xml:space="preserve">. </w:t>
      </w:r>
      <w:r w:rsidRPr="006E3696">
        <w:t xml:space="preserve">Bacterial and </w:t>
      </w:r>
      <w:r>
        <w:t>f</w:t>
      </w:r>
      <w:r w:rsidRPr="006E3696">
        <w:t xml:space="preserve">ungal </w:t>
      </w:r>
      <w:r>
        <w:t>r</w:t>
      </w:r>
      <w:r w:rsidRPr="006E3696">
        <w:t>esistance:</w:t>
      </w:r>
      <w:r>
        <w:t xml:space="preserve"> </w:t>
      </w:r>
      <w:r w:rsidRPr="006E3696">
        <w:t xml:space="preserve">ASTM </w:t>
      </w:r>
      <w:r>
        <w:t xml:space="preserve">Method </w:t>
      </w:r>
      <w:r w:rsidRPr="006E3696">
        <w:t>G</w:t>
      </w:r>
      <w:r>
        <w:t>-</w:t>
      </w:r>
      <w:r w:rsidRPr="006E3696">
        <w:t>21</w:t>
      </w:r>
      <w:r>
        <w:t>-15 – Resistance to Fungi. Opaque, .0131 inches thick, 12.8 oz/square yard.</w:t>
      </w:r>
    </w:p>
    <w:p w14:paraId="0E5387FA" w14:textId="77777777" w:rsidR="00454A6F" w:rsidRDefault="00D27E60" w:rsidP="00D27E60">
      <w:pPr>
        <w:pStyle w:val="DST"/>
        <w:numPr>
          <w:ilvl w:val="3"/>
          <w:numId w:val="17"/>
        </w:numPr>
      </w:pPr>
      <w:proofErr w:type="spellStart"/>
      <w:r w:rsidRPr="00CE729E">
        <w:t>Flock</w:t>
      </w:r>
      <w:r>
        <w:t>é</w:t>
      </w:r>
      <w:proofErr w:type="spellEnd"/>
      <w:r>
        <w:t>®</w:t>
      </w:r>
      <w:r w:rsidRPr="00CE729E">
        <w:t xml:space="preserve"> by Mermet</w:t>
      </w:r>
      <w:r>
        <w:t xml:space="preserve">®: Opaque, PVC-free fiberglass textile with acrylic flocked backing. </w:t>
      </w:r>
      <w:r w:rsidRPr="004F0E5C">
        <w:t>Antistatic treated.</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Draper shades made with this fabric are </w:t>
      </w:r>
      <w:proofErr w:type="spellStart"/>
      <w:r>
        <w:t>GreenSpec</w:t>
      </w:r>
      <w:proofErr w:type="spellEnd"/>
      <w:r w:rsidRPr="009F411C">
        <w:t>®</w:t>
      </w:r>
      <w:r>
        <w:t xml:space="preserve"> listed. Opaque, .020 inches thick, </w:t>
      </w:r>
      <w:r w:rsidRPr="004F0E5C">
        <w:t>1</w:t>
      </w:r>
      <w:r>
        <w:t>5</w:t>
      </w:r>
      <w:r w:rsidRPr="004F0E5C">
        <w:t>.</w:t>
      </w:r>
      <w:r>
        <w:t>93</w:t>
      </w:r>
      <w:r w:rsidRPr="004F0E5C">
        <w:t xml:space="preserve"> oz/sq</w:t>
      </w:r>
      <w:r>
        <w:t>uare</w:t>
      </w:r>
      <w:r w:rsidRPr="004F0E5C">
        <w:t xml:space="preserve"> y</w:t>
      </w:r>
      <w:r>
        <w:t>ar</w:t>
      </w:r>
      <w:r w:rsidRPr="004F0E5C">
        <w:t>d</w:t>
      </w:r>
      <w:r>
        <w:t>.</w:t>
      </w:r>
    </w:p>
    <w:p w14:paraId="35943E23" w14:textId="77777777" w:rsidR="00454A6F" w:rsidRDefault="00D27E60" w:rsidP="00D27E60">
      <w:pPr>
        <w:pStyle w:val="DST"/>
        <w:numPr>
          <w:ilvl w:val="3"/>
          <w:numId w:val="17"/>
        </w:numPr>
      </w:pPr>
      <w:r w:rsidRPr="00CE729E">
        <w:t>SheerWeave</w:t>
      </w:r>
      <w:r w:rsidRPr="009F411C">
        <w:t>®</w:t>
      </w:r>
      <w:r w:rsidRPr="00CE729E">
        <w:t xml:space="preserve"> Series SW7000 </w:t>
      </w:r>
      <w:r>
        <w:t xml:space="preserve">Blackout </w:t>
      </w:r>
      <w:r w:rsidRPr="00CE729E">
        <w:t>by Phifer</w:t>
      </w:r>
      <w:r w:rsidRPr="009F411C">
        <w:t>®</w:t>
      </w:r>
      <w:r>
        <w:t xml:space="preserve">: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GREENGUARD</w:t>
      </w:r>
      <w:r w:rsidRPr="009F411C">
        <w:t>®</w:t>
      </w:r>
      <w:r>
        <w:t xml:space="preserve"> and GREENGUARD Gold</w:t>
      </w:r>
      <w:r w:rsidRPr="009F411C">
        <w:t>®</w:t>
      </w:r>
      <w:r>
        <w:t xml:space="preserve">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rsidRPr="009F411C">
        <w:t>®</w:t>
      </w:r>
      <w:r>
        <w:t xml:space="preserve"> listed. </w:t>
      </w:r>
      <w:r w:rsidRPr="00F62F7A">
        <w:t>Opaque</w:t>
      </w:r>
      <w:r>
        <w:t xml:space="preserve">, </w:t>
      </w:r>
      <w:r w:rsidRPr="00F62F7A">
        <w:t>.0</w:t>
      </w:r>
      <w:r>
        <w:t>30 inches</w:t>
      </w:r>
      <w:r w:rsidRPr="00F62F7A">
        <w:t xml:space="preserve"> thick, 1</w:t>
      </w:r>
      <w:r>
        <w:t>3.92</w:t>
      </w:r>
      <w:r w:rsidRPr="00F62F7A">
        <w:t xml:space="preserve"> oz/sq</w:t>
      </w:r>
      <w:r>
        <w:t>uare</w:t>
      </w:r>
      <w:r w:rsidRPr="00F62F7A">
        <w:t xml:space="preserve"> y</w:t>
      </w:r>
      <w:r>
        <w:t>ar</w:t>
      </w:r>
      <w:r w:rsidRPr="00F62F7A">
        <w:t>d</w:t>
      </w:r>
      <w:r>
        <w:t>.</w:t>
      </w:r>
    </w:p>
    <w:p w14:paraId="1320A706" w14:textId="77777777" w:rsidR="00454A6F" w:rsidRDefault="00B43652" w:rsidP="00D27E60">
      <w:pPr>
        <w:pStyle w:val="DST"/>
        <w:numPr>
          <w:ilvl w:val="3"/>
          <w:numId w:val="17"/>
        </w:numPr>
      </w:pPr>
      <w:bookmarkStart w:id="8" w:name="_Hlk34896573"/>
      <w:r w:rsidRPr="00B43652">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B43652">
        <w:t>Microban</w:t>
      </w:r>
      <w:proofErr w:type="spellEnd"/>
      <w:r w:rsidRPr="00B43652">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66B450A4" w14:textId="77777777" w:rsidR="00454A6F" w:rsidRDefault="00D27E60" w:rsidP="00D27E60">
      <w:pPr>
        <w:pStyle w:val="DST"/>
        <w:numPr>
          <w:ilvl w:val="3"/>
          <w:numId w:val="17"/>
        </w:numPr>
      </w:pPr>
      <w:r w:rsidRPr="00CE729E">
        <w:t>SheerWeave</w:t>
      </w:r>
      <w:r>
        <w:t>®</w:t>
      </w:r>
      <w:r w:rsidRPr="00CE729E">
        <w:t xml:space="preserve"> Series SW7</w:t>
      </w:r>
      <w:r>
        <w:t>4</w:t>
      </w:r>
      <w:r w:rsidRPr="00CE729E">
        <w:t>00 by Phifer</w:t>
      </w:r>
      <w:r>
        <w:t xml:space="preserve">®: PVC-free polyester with acrylic foamed backing. </w:t>
      </w:r>
      <w:r w:rsidRPr="00F62F7A">
        <w:t xml:space="preserve">Fire rating: </w:t>
      </w:r>
      <w:r w:rsidRPr="00D07032">
        <w:t>California U.S. Title 19 (small scale), CAN/ULC-S 109 (large and small scale), CAN/CGSB 2-4. 162-M80, NFPA 701 TM#1 (small scale), NFPA 701 TM#2 (large scale)</w:t>
      </w:r>
      <w:r>
        <w:t xml:space="preserv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9 inches</w:t>
      </w:r>
      <w:r w:rsidRPr="00F62F7A">
        <w:t xml:space="preserve"> thick, 1</w:t>
      </w:r>
      <w:r>
        <w:t>2</w:t>
      </w:r>
      <w:r w:rsidRPr="00F62F7A">
        <w:t>.</w:t>
      </w:r>
      <w:r>
        <w:t>53</w:t>
      </w:r>
      <w:r w:rsidRPr="00F62F7A">
        <w:t xml:space="preserve"> oz/sq</w:t>
      </w:r>
      <w:r>
        <w:t>uare</w:t>
      </w:r>
      <w:r w:rsidRPr="00F62F7A">
        <w:t xml:space="preserve"> y</w:t>
      </w:r>
      <w:r>
        <w:t>ard.</w:t>
      </w:r>
      <w:bookmarkEnd w:id="8"/>
    </w:p>
    <w:p w14:paraId="2E869E03" w14:textId="77777777" w:rsidR="00454A6F" w:rsidRDefault="00D27E60" w:rsidP="00D27E60">
      <w:pPr>
        <w:pStyle w:val="DST"/>
        <w:numPr>
          <w:ilvl w:val="3"/>
          <w:numId w:val="17"/>
        </w:numPr>
      </w:pPr>
      <w:r w:rsidRPr="00CE729E">
        <w:t>SheerWeave</w:t>
      </w:r>
      <w:r w:rsidRPr="00813F7B">
        <w:t>®</w:t>
      </w:r>
      <w:r w:rsidRPr="00CE729E">
        <w:t xml:space="preserve"> Series SW7</w:t>
      </w:r>
      <w:r>
        <w:t>5</w:t>
      </w:r>
      <w:r w:rsidRPr="00CE729E">
        <w:t>00 by Phifer</w:t>
      </w:r>
      <w:r w:rsidRPr="00813F7B">
        <w:t>®</w:t>
      </w:r>
      <w:r>
        <w:t xml:space="preserve">: PVC-free polyester with an acrylic coating. </w:t>
      </w:r>
      <w:r w:rsidRPr="00F62F7A">
        <w:t xml:space="preserve">Fire rating: </w:t>
      </w:r>
      <w:r>
        <w:t xml:space="preserve">California U.S. Title 19 (small scale), NFPA 101 (Class A Rating), NFPA 701 TM#1 (small scale), BS 5867 Part 2 Type B Performance, CAN/ULC-S 109 (large and small scale), IBC Section 803.1.1 (Class A Rating), CAN/CGSB 2-4.162-M80. Bacterial and fungal resistance: </w:t>
      </w:r>
      <w:r w:rsidRPr="006B2526">
        <w:t>ASTM E 2180 and ASTM G21</w:t>
      </w:r>
      <w:r>
        <w:t>. Environmental certification: Certified to GREENGUARD</w:t>
      </w:r>
      <w:r w:rsidRPr="00813F7B">
        <w:t>®</w:t>
      </w:r>
      <w:r>
        <w:t xml:space="preserve"> and GREENGUARD Gold</w:t>
      </w:r>
      <w:r w:rsidRPr="00813F7B">
        <w:t>®</w:t>
      </w:r>
      <w:r>
        <w:t xml:space="preserve"> standards for low chemical emissions into indoor air during product usage. Safe use: RoHS/Directive 2002/95/EC, US Consumer Product Safety Commission Section 101 and ANSI/WCMA A 100.1-2007 for lead content. Opaque, .</w:t>
      </w:r>
      <w:r w:rsidRPr="00F62F7A">
        <w:t>0</w:t>
      </w:r>
      <w:r>
        <w:t>16 inches</w:t>
      </w:r>
      <w:r w:rsidRPr="00F62F7A">
        <w:t xml:space="preserve"> thick, 1</w:t>
      </w:r>
      <w:r>
        <w:t>2</w:t>
      </w:r>
      <w:r w:rsidRPr="00F62F7A">
        <w:t>.</w:t>
      </w:r>
      <w:r>
        <w:t>14</w:t>
      </w:r>
      <w:r w:rsidRPr="00F62F7A">
        <w:t xml:space="preserve"> oz/sq</w:t>
      </w:r>
      <w:r>
        <w:t>uare</w:t>
      </w:r>
      <w:r w:rsidRPr="00F62F7A">
        <w:t xml:space="preserve"> y</w:t>
      </w:r>
      <w:r>
        <w:t>ar</w:t>
      </w:r>
      <w:r w:rsidRPr="00F62F7A">
        <w:t>d.</w:t>
      </w:r>
    </w:p>
    <w:p w14:paraId="7D68AB48" w14:textId="77777777" w:rsidR="00454A6F" w:rsidRDefault="00D27E60" w:rsidP="00D27E60">
      <w:pPr>
        <w:pStyle w:val="DST"/>
        <w:numPr>
          <w:ilvl w:val="3"/>
          <w:numId w:val="17"/>
        </w:numPr>
      </w:pPr>
      <w:r w:rsidRPr="00CE729E">
        <w:t>SheerWeave</w:t>
      </w:r>
      <w:r>
        <w:t>®</w:t>
      </w:r>
      <w:r w:rsidRPr="00CE729E">
        <w:t xml:space="preserve"> Series SW7</w:t>
      </w:r>
      <w:r>
        <w:t>6</w:t>
      </w:r>
      <w:r w:rsidRPr="00CE729E">
        <w:t>00 by Phifer</w:t>
      </w:r>
      <w:r>
        <w:t xml:space="preserve">®: PVC-free polyester with an acrylic foamed backing.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0 inches</w:t>
      </w:r>
      <w:r w:rsidRPr="00F62F7A">
        <w:t xml:space="preserve"> thick, 1</w:t>
      </w:r>
      <w:r>
        <w:t>1</w:t>
      </w:r>
      <w:r w:rsidRPr="00F62F7A">
        <w:t>.</w:t>
      </w:r>
      <w:r>
        <w:t>8</w:t>
      </w:r>
      <w:r w:rsidRPr="00F62F7A">
        <w:t xml:space="preserve"> oz/sq</w:t>
      </w:r>
      <w:r>
        <w:t>uare</w:t>
      </w:r>
      <w:r w:rsidRPr="00F62F7A">
        <w:t xml:space="preserve"> y</w:t>
      </w:r>
      <w:r>
        <w:t>ar</w:t>
      </w:r>
      <w:r w:rsidRPr="00F62F7A">
        <w:t>d</w:t>
      </w:r>
      <w:r>
        <w:t>.</w:t>
      </w:r>
    </w:p>
    <w:p w14:paraId="337FF353" w14:textId="0E1CA3C6" w:rsidR="00454A6F" w:rsidRDefault="00D27E60" w:rsidP="00D27E60">
      <w:pPr>
        <w:pStyle w:val="DST"/>
        <w:numPr>
          <w:ilvl w:val="3"/>
          <w:numId w:val="17"/>
        </w:numPr>
      </w:pPr>
      <w:r w:rsidRPr="00597368">
        <w:t>Avila Twilight</w:t>
      </w:r>
      <w:r>
        <w:t>™</w:t>
      </w:r>
      <w:r w:rsidRPr="00597368">
        <w:t xml:space="preserve"> by Mermet</w:t>
      </w:r>
      <w:r>
        <w:t>®</w:t>
      </w:r>
      <w:r w:rsidRPr="00597368">
        <w:t>. 37.5 percent Polyester and 62.5 percent acrylic with foam backing.</w:t>
      </w:r>
      <w:r w:rsidR="006155C7">
        <w:t xml:space="preserve"> </w:t>
      </w:r>
      <w:proofErr w:type="spellStart"/>
      <w:r w:rsidRPr="00597368">
        <w:t>Duraguard</w:t>
      </w:r>
      <w:proofErr w:type="spellEnd"/>
      <w:r w:rsidRPr="00597368">
        <w:t xml:space="preserve"> fabric protector and Sanitized Antimicrobial Protection. Plain weave that is 100%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0% o</w:t>
      </w:r>
      <w:r w:rsidRPr="00597368">
        <w:t>pen</w:t>
      </w:r>
      <w:r>
        <w:t xml:space="preserve">, </w:t>
      </w:r>
      <w:r w:rsidRPr="00597368">
        <w:t>.020 inches</w:t>
      </w:r>
      <w:r>
        <w:t xml:space="preserve"> thick, </w:t>
      </w:r>
      <w:r w:rsidRPr="00597368">
        <w:t>14.5 o</w:t>
      </w:r>
      <w:r>
        <w:t>z/</w:t>
      </w:r>
      <w:r w:rsidRPr="00597368">
        <w:t>square yard</w:t>
      </w:r>
      <w:r>
        <w:t>.</w:t>
      </w:r>
    </w:p>
    <w:p w14:paraId="4EA68EE5" w14:textId="77777777" w:rsidR="00454A6F" w:rsidRDefault="00D27E60" w:rsidP="00D27E60">
      <w:pPr>
        <w:pStyle w:val="DST"/>
        <w:numPr>
          <w:ilvl w:val="3"/>
          <w:numId w:val="17"/>
        </w:numPr>
      </w:pPr>
      <w:proofErr w:type="spellStart"/>
      <w:r w:rsidRPr="00FA082A">
        <w:t>Vizela</w:t>
      </w:r>
      <w:proofErr w:type="spellEnd"/>
      <w:r>
        <w:t>™</w:t>
      </w:r>
      <w:r w:rsidRPr="00FA082A">
        <w:t xml:space="preserve"> </w:t>
      </w:r>
      <w:r>
        <w:t xml:space="preserve">&lt; </w:t>
      </w:r>
      <w:r w:rsidRPr="00FA082A">
        <w:t>1</w:t>
      </w:r>
      <w:r>
        <w:t>%</w:t>
      </w:r>
      <w:r w:rsidRPr="00FA082A">
        <w:t xml:space="preserve"> by Mermet</w:t>
      </w:r>
      <w:r>
        <w:t>®</w:t>
      </w:r>
      <w:r w:rsidRPr="00FA082A">
        <w:t xml:space="preserve">: </w:t>
      </w:r>
      <w:r>
        <w:t>1</w:t>
      </w:r>
      <w:r w:rsidRPr="00FA082A">
        <w:t>00</w:t>
      </w:r>
      <w:r>
        <w:t xml:space="preserve"> percent</w:t>
      </w:r>
      <w:r w:rsidRPr="00FA082A">
        <w:t xml:space="preserve"> fiberglass with an EVA coating and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FA082A">
        <w:t xml:space="preserve"> </w:t>
      </w:r>
      <w:r>
        <w:t xml:space="preserve">&lt; 1% open, </w:t>
      </w:r>
      <w:r w:rsidRPr="00FA082A">
        <w:t>.013</w:t>
      </w:r>
      <w:r>
        <w:t xml:space="preserve"> inches thick, </w:t>
      </w:r>
      <w:r w:rsidRPr="00FA082A">
        <w:t xml:space="preserve">8.7 </w:t>
      </w:r>
      <w:r>
        <w:t>oz/</w:t>
      </w:r>
      <w:r w:rsidRPr="00FA082A">
        <w:t>square yard.</w:t>
      </w:r>
    </w:p>
    <w:p w14:paraId="66C4B590" w14:textId="77777777" w:rsidR="0044396D" w:rsidRDefault="00D27E60" w:rsidP="00D27E60">
      <w:pPr>
        <w:pStyle w:val="DST"/>
        <w:numPr>
          <w:ilvl w:val="3"/>
          <w:numId w:val="17"/>
        </w:numPr>
      </w:pPr>
      <w:r>
        <w:t>Soltis</w:t>
      </w:r>
      <w:bookmarkStart w:id="9" w:name="_Hlk34917930"/>
      <w:r>
        <w:t>®</w:t>
      </w:r>
      <w:bookmarkEnd w:id="9"/>
      <w:r>
        <w:t xml:space="preserve"> Opaque B92 by Serge Ferrari®. </w:t>
      </w:r>
      <w:r w:rsidRPr="00770E99">
        <w:t xml:space="preserve">PVC-coated polyester with silver backing on outside and pre-tensioning process for dimensional stability. Fire rating: </w:t>
      </w:r>
      <w:r w:rsidRPr="00663A34">
        <w:t>Method 1 and 2/NFPA 701</w:t>
      </w:r>
      <w:r>
        <w:t>,</w:t>
      </w:r>
      <w:r w:rsidRPr="00663A34">
        <w:t xml:space="preserve"> Class A</w:t>
      </w:r>
      <w:r>
        <w:t xml:space="preserve"> </w:t>
      </w:r>
      <w:r w:rsidRPr="00663A34">
        <w:t>/ ASTM E84</w:t>
      </w:r>
      <w:r w:rsidRPr="00770E99">
        <w:t>.</w:t>
      </w:r>
      <w:r>
        <w:t xml:space="preserve">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770E99">
        <w:t>Recyclable</w:t>
      </w:r>
      <w:r>
        <w:t xml:space="preserve"> through </w:t>
      </w:r>
      <w:proofErr w:type="spellStart"/>
      <w:r>
        <w:t>TexyLoop</w:t>
      </w:r>
      <w:proofErr w:type="spellEnd"/>
      <w:r>
        <w:t xml:space="preserve">. 0 percent open, </w:t>
      </w:r>
      <w:r w:rsidRPr="00770E99">
        <w:t>.0</w:t>
      </w:r>
      <w:r>
        <w:t>312</w:t>
      </w:r>
      <w:r w:rsidRPr="00770E99">
        <w:t xml:space="preserve"> inches thick</w:t>
      </w:r>
      <w:r>
        <w:t xml:space="preserve">, </w:t>
      </w:r>
      <w:r w:rsidRPr="00770E99">
        <w:t>1</w:t>
      </w:r>
      <w:r>
        <w:t>9</w:t>
      </w:r>
      <w:r w:rsidRPr="00770E99">
        <w:t>.</w:t>
      </w:r>
      <w:r>
        <w:t>1</w:t>
      </w:r>
      <w:r w:rsidRPr="00770E99">
        <w:t xml:space="preserve"> oz/sq</w:t>
      </w:r>
      <w:r>
        <w:t>uare</w:t>
      </w:r>
      <w:r w:rsidRPr="00770E99">
        <w:t xml:space="preserve"> y</w:t>
      </w:r>
      <w:r>
        <w:t>ar</w:t>
      </w:r>
      <w:r w:rsidRPr="00770E99">
        <w:t>d</w:t>
      </w:r>
      <w:r>
        <w:t>.</w:t>
      </w:r>
    </w:p>
    <w:p w14:paraId="2376555E" w14:textId="77777777" w:rsidR="0044396D" w:rsidRDefault="0044396D" w:rsidP="0044396D">
      <w:pPr>
        <w:pStyle w:val="SpecifierNote"/>
      </w:pPr>
      <w:r>
        <w:t>(</w:t>
      </w:r>
      <w:r w:rsidRPr="00695880">
        <w:rPr>
          <w:b/>
        </w:rPr>
        <w:t>Specifier Note</w:t>
      </w:r>
      <w:r>
        <w:t>: RETAIN paragraphs below with any paragraph above.)</w:t>
      </w:r>
    </w:p>
    <w:p w14:paraId="0DB5BAE3"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0FCF51BD" w14:textId="77777777" w:rsidR="0044396D" w:rsidRDefault="0044396D" w:rsidP="0044396D">
      <w:pPr>
        <w:pStyle w:val="PR1"/>
      </w:pPr>
      <w:r>
        <w:t>Seaming: [</w:t>
      </w:r>
      <w:r>
        <w:rPr>
          <w:b/>
        </w:rPr>
        <w:t>None</w:t>
      </w:r>
      <w:r>
        <w:t>] [</w:t>
      </w:r>
      <w:r>
        <w:rPr>
          <w:b/>
        </w:rPr>
        <w:t>Center seams on shade</w:t>
      </w:r>
      <w:r>
        <w:t>] [</w:t>
      </w:r>
      <w:r>
        <w:rPr>
          <w:b/>
        </w:rPr>
        <w:t>Provide seams as shown on Drawings</w:t>
      </w:r>
      <w:r>
        <w:t>].</w:t>
      </w:r>
    </w:p>
    <w:p w14:paraId="1F7F66C6" w14:textId="77777777" w:rsidR="0044396D" w:rsidRDefault="0044396D" w:rsidP="0044396D">
      <w:pPr>
        <w:pStyle w:val="PR1"/>
      </w:pPr>
      <w:r>
        <w:t>Battens: Provide ¼-inch wide spring steel inserted into 1-1/8-inch pockets to improve flatness and operation per manufacture’s recommendations.</w:t>
      </w:r>
    </w:p>
    <w:p w14:paraId="75968CB9" w14:textId="77777777" w:rsidR="00B8642C" w:rsidRPr="004F4CAD" w:rsidRDefault="00BC127A">
      <w:pPr>
        <w:pStyle w:val="PRT"/>
      </w:pPr>
      <w:r w:rsidRPr="004F4CAD">
        <w:t>EXECUTION</w:t>
      </w:r>
    </w:p>
    <w:p w14:paraId="2BA18A65" w14:textId="77777777" w:rsidR="00B8642C" w:rsidRDefault="00EA116C" w:rsidP="008171FC">
      <w:pPr>
        <w:pStyle w:val="ART"/>
      </w:pPr>
      <w:r w:rsidRPr="004F4CAD">
        <w:t>PREPARATION</w:t>
      </w:r>
    </w:p>
    <w:p w14:paraId="6F4721D3"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7B005E">
        <w:t>skylight</w:t>
      </w:r>
      <w:r>
        <w:t xml:space="preserve">s </w:t>
      </w:r>
      <w:r w:rsidR="000A0A3D">
        <w:t>prior to fabrication</w:t>
      </w:r>
      <w:r>
        <w:t xml:space="preserve"> of </w:t>
      </w:r>
      <w:r w:rsidR="007B005E">
        <w:t>skylight</w:t>
      </w:r>
      <w:r>
        <w:t xml:space="preserve"> window shades</w:t>
      </w:r>
      <w:r w:rsidR="000A0A3D">
        <w:t>.</w:t>
      </w:r>
    </w:p>
    <w:p w14:paraId="16E99364" w14:textId="77777777" w:rsidR="00B8642C" w:rsidRPr="000A0A3D" w:rsidRDefault="00EA116C" w:rsidP="009225C4">
      <w:pPr>
        <w:pStyle w:val="PR1"/>
      </w:pPr>
      <w:r w:rsidRPr="000A0A3D">
        <w:t xml:space="preserve">Coordinate </w:t>
      </w:r>
      <w:r w:rsidR="000A0A3D">
        <w:t xml:space="preserve">blocking and structural support requirements of </w:t>
      </w:r>
      <w:r w:rsidR="007B005E">
        <w:t>skylight</w:t>
      </w:r>
      <w:r w:rsidR="000A0A3D">
        <w:t xml:space="preserve"> window shades</w:t>
      </w:r>
      <w:r w:rsidRPr="000A0A3D">
        <w:t xml:space="preserve"> to ensure proper attachment and support.</w:t>
      </w:r>
    </w:p>
    <w:p w14:paraId="19C820FF" w14:textId="77777777" w:rsidR="003842C0" w:rsidRDefault="003842C0" w:rsidP="003842C0">
      <w:pPr>
        <w:pStyle w:val="SpecifierNote"/>
      </w:pPr>
      <w:r>
        <w:t>(</w:t>
      </w:r>
      <w:r w:rsidRPr="003842C0">
        <w:rPr>
          <w:b/>
        </w:rPr>
        <w:t>Specifier Note</w:t>
      </w:r>
      <w:r>
        <w:t>: DELETE power coordination paragraph below if motorized operation is not project specific.)</w:t>
      </w:r>
    </w:p>
    <w:p w14:paraId="2DA69CEC"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 xml:space="preserve">power supply, conduit, and wiring required for motorized </w:t>
      </w:r>
      <w:proofErr w:type="gramStart"/>
      <w:r w:rsidR="003842C0">
        <w:t xml:space="preserve">skylight </w:t>
      </w:r>
      <w:r w:rsidR="000A0A3D" w:rsidRPr="000A0A3D">
        <w:t>window</w:t>
      </w:r>
      <w:proofErr w:type="gramEnd"/>
      <w:r w:rsidR="000A0A3D" w:rsidRPr="000A0A3D">
        <w:t xml:space="preserve"> shade motors and controls</w:t>
      </w:r>
      <w:r w:rsidRPr="000A0A3D">
        <w:t>.</w:t>
      </w:r>
    </w:p>
    <w:p w14:paraId="6BDECBBE" w14:textId="77777777" w:rsidR="009542D4" w:rsidRDefault="009542D4" w:rsidP="009542D4">
      <w:pPr>
        <w:pStyle w:val="SpecifierNote"/>
      </w:pPr>
      <w:r>
        <w:t>(</w:t>
      </w:r>
      <w:r w:rsidRPr="009542D4">
        <w:rPr>
          <w:b/>
        </w:rPr>
        <w:t>Specifier Note</w:t>
      </w:r>
      <w:r w:rsidR="003842C0">
        <w:t>: Motorized skylight</w:t>
      </w:r>
      <w:r>
        <w:t xml:space="preserve"> window shades can be interfaced with HVAC system, lighting system, motorized projection screens, motorized projector lifts, or video projector switches. DELETE Coordination paragraph below if not project specific.)</w:t>
      </w:r>
    </w:p>
    <w:p w14:paraId="5D3B3933" w14:textId="77777777" w:rsidR="009542D4" w:rsidRDefault="009542D4" w:rsidP="009542D4">
      <w:pPr>
        <w:pStyle w:val="PR1"/>
      </w:pPr>
      <w:r>
        <w:t xml:space="preserve">Coordinate interface and installation of </w:t>
      </w:r>
      <w:r w:rsidR="003842C0">
        <w:t xml:space="preserve">skylight </w:t>
      </w:r>
      <w:r>
        <w:t>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440E3910" w14:textId="77777777" w:rsidR="00B8642C" w:rsidRDefault="00BC127A" w:rsidP="008171FC">
      <w:pPr>
        <w:pStyle w:val="ART"/>
      </w:pPr>
      <w:r w:rsidRPr="00EA6727">
        <w:t>INSTALLATION</w:t>
      </w:r>
    </w:p>
    <w:p w14:paraId="70AFE4FD" w14:textId="77777777" w:rsidR="00EA6727" w:rsidRPr="00EA6727" w:rsidRDefault="00EA6727" w:rsidP="00EA6727">
      <w:pPr>
        <w:pStyle w:val="PR1"/>
      </w:pPr>
      <w:r>
        <w:t xml:space="preserve">Install </w:t>
      </w:r>
      <w:r w:rsidR="003842C0">
        <w:t>skylight</w:t>
      </w:r>
      <w:r>
        <w:t xml:space="preserve"> window shades at locations indicated on [</w:t>
      </w:r>
      <w:r>
        <w:rPr>
          <w:b/>
        </w:rPr>
        <w:t>Drawings</w:t>
      </w:r>
      <w:r>
        <w:t>] [</w:t>
      </w:r>
      <w:r>
        <w:rPr>
          <w:b/>
        </w:rPr>
        <w:t>and</w:t>
      </w:r>
      <w:r>
        <w:t>] [</w:t>
      </w:r>
      <w:r>
        <w:rPr>
          <w:b/>
        </w:rPr>
        <w:t>approved Window Shade Schedule</w:t>
      </w:r>
      <w:r>
        <w:t>].</w:t>
      </w:r>
    </w:p>
    <w:p w14:paraId="26F0B75F" w14:textId="77777777" w:rsidR="00EA6727" w:rsidRDefault="003B4A61" w:rsidP="00EA6727">
      <w:pPr>
        <w:pStyle w:val="PR1"/>
      </w:pPr>
      <w:r w:rsidRPr="00EA6727">
        <w:t xml:space="preserve">Comply with </w:t>
      </w:r>
      <w:r w:rsidR="003842C0">
        <w:t>skylight</w:t>
      </w:r>
      <w:r w:rsidR="00EA6727">
        <w:t xml:space="preserve"> window shade</w:t>
      </w:r>
      <w:r w:rsidRPr="00EA6727">
        <w:t xml:space="preserve"> manufacturer's written instructions and shop drawings.</w:t>
      </w:r>
    </w:p>
    <w:p w14:paraId="7BB77BEB" w14:textId="77777777" w:rsidR="00530DD6" w:rsidRDefault="00530DD6" w:rsidP="00530DD6">
      <w:pPr>
        <w:pStyle w:val="SpecifierNote"/>
      </w:pPr>
      <w:r>
        <w:t>(</w:t>
      </w:r>
      <w:r w:rsidRPr="00F17C3C">
        <w:rPr>
          <w:b/>
        </w:rPr>
        <w:t>Specifier Note</w:t>
      </w:r>
      <w:r>
        <w:t>: Sealant should be used to eliminate light leaks at the perimeter of shades when they are used for room darkening. DELETE paragraph below if not project specific.)</w:t>
      </w:r>
    </w:p>
    <w:p w14:paraId="4919E05B" w14:textId="77777777" w:rsidR="00530DD6" w:rsidRDefault="00530DD6" w:rsidP="00530DD6">
      <w:pPr>
        <w:pStyle w:val="PR1"/>
      </w:pPr>
      <w:r>
        <w:t>Install roller enclosures and side support flanges with sealant specified in Section 07</w:t>
      </w:r>
      <w:r w:rsidR="00F17C3C">
        <w:t xml:space="preserve"> 92 00 - Joint Sealants</w:t>
      </w:r>
      <w:r>
        <w:t xml:space="preserve"> to eliminate light leaks at perimeter of shade system.</w:t>
      </w:r>
    </w:p>
    <w:p w14:paraId="00C0D1D0" w14:textId="1BC98A4C" w:rsidR="00F17C3C" w:rsidRDefault="00F17C3C" w:rsidP="00F17C3C">
      <w:pPr>
        <w:pStyle w:val="PR1"/>
      </w:pPr>
      <w:r>
        <w:t>Position skylight window shade level and in alignment with skylight opening.</w:t>
      </w:r>
      <w:r w:rsidR="006155C7">
        <w:t xml:space="preserve"> </w:t>
      </w:r>
      <w:r>
        <w:t>Secure with fasteners recommended by manufacturer.</w:t>
      </w:r>
    </w:p>
    <w:p w14:paraId="003DC85F" w14:textId="77777777" w:rsidR="00F17C3C" w:rsidRDefault="00F17C3C" w:rsidP="00F17C3C">
      <w:pPr>
        <w:pStyle w:val="SpecifierNote"/>
      </w:pPr>
      <w:r>
        <w:t>(Specifier Note: DELETE support cables paragraph below if not project specific. COORDINATE with Part Two “Support Cables” paragraph above.)</w:t>
      </w:r>
    </w:p>
    <w:p w14:paraId="5D3C93A4" w14:textId="1AD23637" w:rsidR="00F17C3C" w:rsidRDefault="00F17C3C" w:rsidP="00F17C3C">
      <w:pPr>
        <w:pStyle w:val="PR1"/>
      </w:pPr>
      <w:r>
        <w:t xml:space="preserve">Provide support cables at </w:t>
      </w:r>
      <w:r w:rsidRPr="00F17C3C">
        <w:t>27 inches</w:t>
      </w:r>
      <w:r>
        <w:t xml:space="preserve"> (</w:t>
      </w:r>
      <w:r w:rsidRPr="00F17C3C">
        <w:t>686 mm</w:t>
      </w:r>
      <w:r>
        <w:t xml:space="preserve">) minimum </w:t>
      </w:r>
      <w:proofErr w:type="gramStart"/>
      <w:r>
        <w:t>taut</w:t>
      </w:r>
      <w:proofErr w:type="gramEnd"/>
      <w:r>
        <w:t>.</w:t>
      </w:r>
      <w:r w:rsidR="006155C7">
        <w:t xml:space="preserve"> </w:t>
      </w:r>
      <w:r>
        <w:t>Install taut, centered, and parallel to side support flanges with brackets and turnbuckles.</w:t>
      </w:r>
    </w:p>
    <w:p w14:paraId="77F8E994" w14:textId="77777777" w:rsidR="00EA6727" w:rsidRDefault="00EA6727" w:rsidP="00EA6727">
      <w:pPr>
        <w:pStyle w:val="ART"/>
      </w:pPr>
      <w:r>
        <w:t>TESTING AND DEMONSTRATION</w:t>
      </w:r>
    </w:p>
    <w:p w14:paraId="2325D5E4" w14:textId="1A7575A4" w:rsidR="00EA6727" w:rsidRDefault="00EA6727" w:rsidP="00EA6727">
      <w:pPr>
        <w:pStyle w:val="PR1"/>
      </w:pPr>
      <w:r>
        <w:t xml:space="preserve">Test </w:t>
      </w:r>
      <w:r w:rsidR="00F17C3C">
        <w:t>skylight</w:t>
      </w:r>
      <w:r w:rsidR="00D03BAB">
        <w:t xml:space="preserve"> </w:t>
      </w:r>
      <w:r>
        <w:t xml:space="preserve">window shades to verify that </w:t>
      </w:r>
      <w:r w:rsidR="00F17C3C">
        <w:t xml:space="preserve">operating </w:t>
      </w:r>
      <w:proofErr w:type="gramStart"/>
      <w:r w:rsidR="00F17C3C">
        <w:t>mechanism,</w:t>
      </w:r>
      <w:r w:rsidR="00F17C3C" w:rsidRPr="00F17C3C">
        <w:t>[</w:t>
      </w:r>
      <w:proofErr w:type="gramEnd"/>
      <w:r w:rsidR="00F17C3C">
        <w:rPr>
          <w:b/>
        </w:rPr>
        <w:t xml:space="preserve"> </w:t>
      </w:r>
      <w:r w:rsidR="00F17C3C" w:rsidRPr="00F17C3C">
        <w:rPr>
          <w:b/>
        </w:rPr>
        <w:t>controls,</w:t>
      </w:r>
      <w:r>
        <w:t xml:space="preserve"> </w:t>
      </w:r>
      <w:r w:rsidRPr="00F17C3C">
        <w:rPr>
          <w:b/>
        </w:rPr>
        <w:t>limit switches,</w:t>
      </w:r>
      <w:r w:rsidR="00F17C3C">
        <w:t>]</w:t>
      </w:r>
      <w:r>
        <w:t xml:space="preserve"> [</w:t>
      </w:r>
      <w:r w:rsidR="00F17C3C">
        <w:rPr>
          <w:b/>
        </w:rPr>
        <w:t>, </w:t>
      </w:r>
      <w:r w:rsidRPr="00D03BAB">
        <w:rPr>
          <w:b/>
        </w:rPr>
        <w:t>interface to other building systems</w:t>
      </w:r>
      <w:r w:rsidRPr="00F17C3C">
        <w:rPr>
          <w:b/>
        </w:rPr>
        <w:t>,</w:t>
      </w:r>
      <w:r>
        <w:t xml:space="preserve">] </w:t>
      </w:r>
      <w:r w:rsidR="00F17C3C">
        <w:t xml:space="preserve">fabric retainer, </w:t>
      </w:r>
      <w:r>
        <w:t>and other operating components are functional.</w:t>
      </w:r>
      <w:r w:rsidR="006155C7">
        <w:t xml:space="preserve"> </w:t>
      </w:r>
      <w:r>
        <w:t>Correct deficiencies.</w:t>
      </w:r>
    </w:p>
    <w:p w14:paraId="7D8B60DE" w14:textId="77777777" w:rsidR="00F17C3C" w:rsidRDefault="00F17C3C" w:rsidP="00F17C3C">
      <w:pPr>
        <w:pStyle w:val="SpecifierNote"/>
      </w:pPr>
      <w:r>
        <w:t>(</w:t>
      </w:r>
      <w:r w:rsidRPr="00F17C3C">
        <w:rPr>
          <w:b/>
        </w:rPr>
        <w:t>Specifier Note</w:t>
      </w:r>
      <w:r>
        <w:t>: DELETE daylight testing paragraph below if skylight window shades for room darkening are not project specific.)</w:t>
      </w:r>
    </w:p>
    <w:p w14:paraId="67102B11" w14:textId="14B2414C" w:rsidR="00F17C3C" w:rsidRDefault="00F17C3C" w:rsidP="00EA6727">
      <w:pPr>
        <w:pStyle w:val="PR1"/>
      </w:pPr>
      <w:r>
        <w:t>During daylight hours, close skylight window shades and turn off interior lights.</w:t>
      </w:r>
      <w:r w:rsidR="006155C7">
        <w:t xml:space="preserve"> </w:t>
      </w:r>
      <w:r>
        <w:t>Verify that there are no direct light streaks at perimeter or within shade assembly.</w:t>
      </w:r>
      <w:r w:rsidR="006155C7">
        <w:t xml:space="preserve"> </w:t>
      </w:r>
      <w:r>
        <w:t>Correct deficiencies.</w:t>
      </w:r>
    </w:p>
    <w:p w14:paraId="72512648" w14:textId="77777777" w:rsidR="00EA6727" w:rsidRPr="00EA6727" w:rsidRDefault="00EA6727" w:rsidP="00EA6727">
      <w:pPr>
        <w:pStyle w:val="PR1"/>
      </w:pPr>
      <w:r>
        <w:t xml:space="preserve">Demonstrate operation of </w:t>
      </w:r>
      <w:r w:rsidR="00F17C3C">
        <w:t>skylight</w:t>
      </w:r>
      <w:r w:rsidR="00D03BAB">
        <w:t xml:space="preserve"> window </w:t>
      </w:r>
      <w:r>
        <w:t>shades to Owner's designated representatives.</w:t>
      </w:r>
    </w:p>
    <w:p w14:paraId="2E3682B5" w14:textId="77777777" w:rsidR="003B4A61" w:rsidRPr="00EA6727" w:rsidRDefault="003B4A61" w:rsidP="008171FC">
      <w:pPr>
        <w:pStyle w:val="ART"/>
      </w:pPr>
      <w:r w:rsidRPr="00EA6727">
        <w:t>PROTECTION</w:t>
      </w:r>
    </w:p>
    <w:p w14:paraId="7C41189E" w14:textId="77777777" w:rsidR="003B4A61" w:rsidRDefault="00EA6727" w:rsidP="003B4A61">
      <w:pPr>
        <w:pStyle w:val="PR1"/>
      </w:pPr>
      <w:r w:rsidRPr="00EA6727">
        <w:t>Clean and p</w:t>
      </w:r>
      <w:r w:rsidR="003B4A61" w:rsidRPr="00EA6727">
        <w:t xml:space="preserve">rotect </w:t>
      </w:r>
      <w:r w:rsidR="007B005E">
        <w:t>skylight</w:t>
      </w:r>
      <w:r w:rsidRPr="00EA6727">
        <w:t xml:space="preserve">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685A4E72" w14:textId="733A3754" w:rsidR="00EA6727" w:rsidRDefault="00EA6727" w:rsidP="00EA6727">
      <w:pPr>
        <w:pStyle w:val="SpecifierNote"/>
      </w:pPr>
      <w:r>
        <w:t>(</w:t>
      </w:r>
      <w:r w:rsidRPr="00EA6727">
        <w:rPr>
          <w:b/>
        </w:rPr>
        <w:t>Specifier Note</w:t>
      </w:r>
      <w:r>
        <w:t>: For large projects with several types of shades and fabrics, a window shade schedule may be appropriate.</w:t>
      </w:r>
      <w:r w:rsidR="006155C7">
        <w:t xml:space="preserve"> </w:t>
      </w:r>
      <w:r>
        <w:t>Schedule may be located in this specification section or located on Drawings.</w:t>
      </w:r>
      <w:r w:rsidR="006155C7">
        <w:t xml:space="preserve"> </w:t>
      </w:r>
      <w:r>
        <w:t>DELETE article below if not project specific.)</w:t>
      </w:r>
    </w:p>
    <w:p w14:paraId="6B805EBA" w14:textId="77777777" w:rsidR="00EA6727" w:rsidRPr="00EA6727" w:rsidRDefault="00EA6727" w:rsidP="00EA6727">
      <w:pPr>
        <w:pStyle w:val="ART"/>
      </w:pPr>
      <w:r>
        <w:t>WINDOW SHADE SCHEDULE</w:t>
      </w:r>
    </w:p>
    <w:p w14:paraId="36BEF451" w14:textId="77777777" w:rsidR="00B8642C" w:rsidRDefault="00274828" w:rsidP="00274828">
      <w:p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F2DD" w14:textId="77777777" w:rsidR="001B7AC9" w:rsidRDefault="001B7AC9">
      <w:r>
        <w:separator/>
      </w:r>
    </w:p>
  </w:endnote>
  <w:endnote w:type="continuationSeparator" w:id="0">
    <w:p w14:paraId="298BDFB4" w14:textId="77777777" w:rsidR="001B7AC9" w:rsidRDefault="001B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4F1C7" w14:textId="2E2A50D2" w:rsidR="001C153C" w:rsidRDefault="001C153C">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F1795">
      <w:rPr>
        <w:rFonts w:ascii="Futura Bk BT" w:hAnsi="Futura Bk BT"/>
        <w:sz w:val="18"/>
      </w:rPr>
      <w:fldChar w:fldCharType="begin"/>
    </w:r>
    <w:r>
      <w:rPr>
        <w:rFonts w:ascii="Futura Bk BT" w:hAnsi="Futura Bk BT"/>
        <w:sz w:val="18"/>
      </w:rPr>
      <w:instrText xml:space="preserve"> TIME \@ "d-MMM-yy" </w:instrText>
    </w:r>
    <w:r w:rsidR="00BF1795">
      <w:rPr>
        <w:rFonts w:ascii="Futura Bk BT" w:hAnsi="Futura Bk BT"/>
        <w:sz w:val="18"/>
      </w:rPr>
      <w:fldChar w:fldCharType="separate"/>
    </w:r>
    <w:r w:rsidR="006155C7">
      <w:rPr>
        <w:rFonts w:ascii="Futura Bk BT" w:hAnsi="Futura Bk BT"/>
        <w:noProof/>
        <w:sz w:val="18"/>
      </w:rPr>
      <w:t>28-Jul-26</w:t>
    </w:r>
    <w:r w:rsidR="00BF1795">
      <w:rPr>
        <w:rFonts w:ascii="Futura Bk BT" w:hAnsi="Futura Bk BT"/>
        <w:sz w:val="18"/>
      </w:rPr>
      <w:fldChar w:fldCharType="end"/>
    </w:r>
    <w:r>
      <w:rPr>
        <w:rFonts w:ascii="Futura Bk BT" w:hAnsi="Futura Bk BT"/>
        <w:sz w:val="18"/>
      </w:rPr>
      <w:tab/>
      <w:t xml:space="preserve">XX X XX - </w:t>
    </w:r>
    <w:r w:rsidR="00BF1795">
      <w:rPr>
        <w:rStyle w:val="PageNumber"/>
        <w:rFonts w:ascii="Futura Bk BT" w:hAnsi="Futura Bk BT"/>
        <w:sz w:val="18"/>
      </w:rPr>
      <w:fldChar w:fldCharType="begin"/>
    </w:r>
    <w:r>
      <w:rPr>
        <w:rStyle w:val="PageNumber"/>
        <w:rFonts w:ascii="Futura Bk BT" w:hAnsi="Futura Bk BT"/>
        <w:sz w:val="18"/>
      </w:rPr>
      <w:instrText xml:space="preserve"> PAGE </w:instrText>
    </w:r>
    <w:r w:rsidR="00BF1795">
      <w:rPr>
        <w:rStyle w:val="PageNumber"/>
        <w:rFonts w:ascii="Futura Bk BT" w:hAnsi="Futura Bk BT"/>
        <w:sz w:val="18"/>
      </w:rPr>
      <w:fldChar w:fldCharType="separate"/>
    </w:r>
    <w:r>
      <w:rPr>
        <w:rStyle w:val="PageNumber"/>
        <w:rFonts w:ascii="Futura Bk BT" w:hAnsi="Futura Bk BT"/>
        <w:noProof/>
        <w:sz w:val="18"/>
      </w:rPr>
      <w:t>10</w:t>
    </w:r>
    <w:r w:rsidR="00BF1795">
      <w:rPr>
        <w:rStyle w:val="PageNumber"/>
        <w:rFonts w:ascii="Futura Bk BT" w:hAnsi="Futura Bk BT"/>
        <w:sz w:val="18"/>
      </w:rPr>
      <w:fldChar w:fldCharType="end"/>
    </w:r>
    <w:r>
      <w:rPr>
        <w:rStyle w:val="PageNumber"/>
        <w:rFonts w:ascii="Futura Bk BT" w:hAnsi="Futura Bk BT"/>
        <w:sz w:val="18"/>
      </w:rPr>
      <w:tab/>
      <w:t>SECTION TITLE</w:t>
    </w:r>
  </w:p>
  <w:p w14:paraId="171C0941" w14:textId="77777777" w:rsidR="001C153C" w:rsidRDefault="001C153C">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326F" w14:textId="2011DCC2" w:rsidR="001C153C" w:rsidRPr="00F773AA" w:rsidRDefault="001C153C" w:rsidP="00274828">
    <w:pPr>
      <w:pStyle w:val="Footer"/>
      <w:tabs>
        <w:tab w:val="clear" w:pos="4320"/>
        <w:tab w:val="clear" w:pos="8640"/>
        <w:tab w:val="center" w:pos="4680"/>
        <w:tab w:val="right" w:pos="9360"/>
      </w:tabs>
      <w:rPr>
        <w:rStyle w:val="PageNumber"/>
        <w:sz w:val="16"/>
        <w:szCs w:val="16"/>
      </w:rPr>
    </w:pPr>
    <w:r>
      <w:rPr>
        <w:sz w:val="16"/>
        <w:szCs w:val="16"/>
      </w:rPr>
      <w:tab/>
      <w:t>12 24 86</w:t>
    </w:r>
    <w:r w:rsidRPr="00F773AA">
      <w:rPr>
        <w:sz w:val="16"/>
        <w:szCs w:val="16"/>
      </w:rPr>
      <w:t xml:space="preserve"> - </w:t>
    </w:r>
    <w:r w:rsidR="00BF1795" w:rsidRPr="00F773AA">
      <w:rPr>
        <w:rStyle w:val="PageNumber"/>
        <w:sz w:val="16"/>
        <w:szCs w:val="16"/>
      </w:rPr>
      <w:fldChar w:fldCharType="begin"/>
    </w:r>
    <w:r w:rsidRPr="00F773AA">
      <w:rPr>
        <w:rStyle w:val="PageNumber"/>
        <w:sz w:val="16"/>
        <w:szCs w:val="16"/>
      </w:rPr>
      <w:instrText xml:space="preserve"> PAGE </w:instrText>
    </w:r>
    <w:r w:rsidR="00BF1795" w:rsidRPr="00F773AA">
      <w:rPr>
        <w:rStyle w:val="PageNumber"/>
        <w:sz w:val="16"/>
        <w:szCs w:val="16"/>
      </w:rPr>
      <w:fldChar w:fldCharType="separate"/>
    </w:r>
    <w:r w:rsidR="003D6140">
      <w:rPr>
        <w:rStyle w:val="PageNumber"/>
        <w:noProof/>
        <w:sz w:val="16"/>
        <w:szCs w:val="16"/>
      </w:rPr>
      <w:t>1</w:t>
    </w:r>
    <w:r w:rsidR="00BF1795" w:rsidRPr="00F773AA">
      <w:rPr>
        <w:rStyle w:val="PageNumber"/>
        <w:sz w:val="16"/>
        <w:szCs w:val="16"/>
      </w:rPr>
      <w:fldChar w:fldCharType="end"/>
    </w:r>
    <w:r>
      <w:rPr>
        <w:rStyle w:val="PageNumber"/>
        <w:sz w:val="16"/>
        <w:szCs w:val="16"/>
      </w:rPr>
      <w:tab/>
      <w:t>SKYLIGHT WINDOW SHADE</w:t>
    </w:r>
    <w:r w:rsidRPr="00F773AA">
      <w:rPr>
        <w:rStyle w:val="PageNumber"/>
        <w:sz w:val="16"/>
        <w:szCs w:val="16"/>
      </w:rPr>
      <w:t>S</w:t>
    </w:r>
  </w:p>
  <w:p w14:paraId="49E6B7B2" w14:textId="77777777" w:rsidR="001C153C" w:rsidRPr="00274828" w:rsidRDefault="001C153C">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Skylight FlexShade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5C2F" w14:textId="77777777" w:rsidR="001B7AC9" w:rsidRDefault="001B7AC9">
      <w:r>
        <w:separator/>
      </w:r>
    </w:p>
  </w:footnote>
  <w:footnote w:type="continuationSeparator" w:id="0">
    <w:p w14:paraId="76B33B36" w14:textId="77777777" w:rsidR="001B7AC9" w:rsidRDefault="001B7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5B3A7784"/>
    <w:multiLevelType w:val="hybridMultilevel"/>
    <w:tmpl w:val="92868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916669563">
    <w:abstractNumId w:val="1"/>
  </w:num>
  <w:num w:numId="2" w16cid:durableId="782304581">
    <w:abstractNumId w:val="0"/>
  </w:num>
  <w:num w:numId="3" w16cid:durableId="17727734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30693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898025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179124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679612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68056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6080155">
    <w:abstractNumId w:val="4"/>
  </w:num>
  <w:num w:numId="10" w16cid:durableId="1579171237">
    <w:abstractNumId w:val="3"/>
  </w:num>
  <w:num w:numId="11" w16cid:durableId="8922778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4976068">
    <w:abstractNumId w:val="6"/>
  </w:num>
  <w:num w:numId="13" w16cid:durableId="735396109">
    <w:abstractNumId w:val="2"/>
  </w:num>
  <w:num w:numId="14" w16cid:durableId="1337810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1034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61069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177664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26EA9"/>
    <w:rsid w:val="00033C00"/>
    <w:rsid w:val="00033E0E"/>
    <w:rsid w:val="000366E3"/>
    <w:rsid w:val="00041A49"/>
    <w:rsid w:val="00041B37"/>
    <w:rsid w:val="00064E17"/>
    <w:rsid w:val="00067D40"/>
    <w:rsid w:val="0007025A"/>
    <w:rsid w:val="000771F8"/>
    <w:rsid w:val="0009299E"/>
    <w:rsid w:val="000A0A3D"/>
    <w:rsid w:val="000A2E72"/>
    <w:rsid w:val="000C3951"/>
    <w:rsid w:val="000D0A20"/>
    <w:rsid w:val="000E2B9C"/>
    <w:rsid w:val="000E7913"/>
    <w:rsid w:val="001057D4"/>
    <w:rsid w:val="00107412"/>
    <w:rsid w:val="001124C8"/>
    <w:rsid w:val="00116C90"/>
    <w:rsid w:val="00124C35"/>
    <w:rsid w:val="00133651"/>
    <w:rsid w:val="00134739"/>
    <w:rsid w:val="00136612"/>
    <w:rsid w:val="001428D5"/>
    <w:rsid w:val="001669AA"/>
    <w:rsid w:val="00175782"/>
    <w:rsid w:val="001915EC"/>
    <w:rsid w:val="001933F5"/>
    <w:rsid w:val="00193C35"/>
    <w:rsid w:val="001952F7"/>
    <w:rsid w:val="001B3A51"/>
    <w:rsid w:val="001B458A"/>
    <w:rsid w:val="001B7AC9"/>
    <w:rsid w:val="001C153C"/>
    <w:rsid w:val="001C2774"/>
    <w:rsid w:val="001D49F8"/>
    <w:rsid w:val="001D4F30"/>
    <w:rsid w:val="001D6D82"/>
    <w:rsid w:val="001E19E8"/>
    <w:rsid w:val="001E2657"/>
    <w:rsid w:val="001F4BFC"/>
    <w:rsid w:val="00202AB3"/>
    <w:rsid w:val="002068CF"/>
    <w:rsid w:val="002069BB"/>
    <w:rsid w:val="00255675"/>
    <w:rsid w:val="002600D5"/>
    <w:rsid w:val="0026390D"/>
    <w:rsid w:val="00266A2F"/>
    <w:rsid w:val="00274828"/>
    <w:rsid w:val="002815ED"/>
    <w:rsid w:val="0028525F"/>
    <w:rsid w:val="002924FF"/>
    <w:rsid w:val="002975CC"/>
    <w:rsid w:val="002A0F96"/>
    <w:rsid w:val="002C614C"/>
    <w:rsid w:val="002E0EA2"/>
    <w:rsid w:val="002E31CA"/>
    <w:rsid w:val="002E34BD"/>
    <w:rsid w:val="002E4C2D"/>
    <w:rsid w:val="002F20EC"/>
    <w:rsid w:val="0030126B"/>
    <w:rsid w:val="00301E87"/>
    <w:rsid w:val="0031246A"/>
    <w:rsid w:val="00315951"/>
    <w:rsid w:val="003167A5"/>
    <w:rsid w:val="00365561"/>
    <w:rsid w:val="00380EE6"/>
    <w:rsid w:val="003842C0"/>
    <w:rsid w:val="003B4A61"/>
    <w:rsid w:val="003B6268"/>
    <w:rsid w:val="003C0DDB"/>
    <w:rsid w:val="003D32BF"/>
    <w:rsid w:val="003D6140"/>
    <w:rsid w:val="003E232F"/>
    <w:rsid w:val="00404D98"/>
    <w:rsid w:val="004073E2"/>
    <w:rsid w:val="0041208D"/>
    <w:rsid w:val="004123D5"/>
    <w:rsid w:val="00422D87"/>
    <w:rsid w:val="0044396D"/>
    <w:rsid w:val="004527DF"/>
    <w:rsid w:val="00454A6F"/>
    <w:rsid w:val="00455F3F"/>
    <w:rsid w:val="004607AE"/>
    <w:rsid w:val="00466489"/>
    <w:rsid w:val="00467DDF"/>
    <w:rsid w:val="004827D7"/>
    <w:rsid w:val="0048356B"/>
    <w:rsid w:val="00485CC2"/>
    <w:rsid w:val="0049088D"/>
    <w:rsid w:val="00491886"/>
    <w:rsid w:val="004949AB"/>
    <w:rsid w:val="004A2652"/>
    <w:rsid w:val="004E0D9D"/>
    <w:rsid w:val="004E2A18"/>
    <w:rsid w:val="004F4CAD"/>
    <w:rsid w:val="0050059A"/>
    <w:rsid w:val="00504737"/>
    <w:rsid w:val="0051005A"/>
    <w:rsid w:val="005222F1"/>
    <w:rsid w:val="00523A41"/>
    <w:rsid w:val="00530DD6"/>
    <w:rsid w:val="005434AB"/>
    <w:rsid w:val="00566556"/>
    <w:rsid w:val="00576981"/>
    <w:rsid w:val="00581286"/>
    <w:rsid w:val="00582EAB"/>
    <w:rsid w:val="005C13EE"/>
    <w:rsid w:val="005C65AE"/>
    <w:rsid w:val="005E16F2"/>
    <w:rsid w:val="006155C7"/>
    <w:rsid w:val="00616AB6"/>
    <w:rsid w:val="00616EF5"/>
    <w:rsid w:val="00620917"/>
    <w:rsid w:val="006218BC"/>
    <w:rsid w:val="00652ED0"/>
    <w:rsid w:val="00664D84"/>
    <w:rsid w:val="00671DBE"/>
    <w:rsid w:val="00677BE1"/>
    <w:rsid w:val="00682934"/>
    <w:rsid w:val="00682C1D"/>
    <w:rsid w:val="006B40F9"/>
    <w:rsid w:val="006C72D9"/>
    <w:rsid w:val="006D23C1"/>
    <w:rsid w:val="006D5F36"/>
    <w:rsid w:val="006E21A8"/>
    <w:rsid w:val="006E3BA3"/>
    <w:rsid w:val="006F5347"/>
    <w:rsid w:val="007359B3"/>
    <w:rsid w:val="00746714"/>
    <w:rsid w:val="007472A3"/>
    <w:rsid w:val="0076195E"/>
    <w:rsid w:val="007633A6"/>
    <w:rsid w:val="0077662A"/>
    <w:rsid w:val="007A0410"/>
    <w:rsid w:val="007B005E"/>
    <w:rsid w:val="007B6F32"/>
    <w:rsid w:val="007B72D1"/>
    <w:rsid w:val="007C2E9C"/>
    <w:rsid w:val="007C7656"/>
    <w:rsid w:val="007D5C19"/>
    <w:rsid w:val="007F65A2"/>
    <w:rsid w:val="00802961"/>
    <w:rsid w:val="0081324C"/>
    <w:rsid w:val="0081458C"/>
    <w:rsid w:val="00816297"/>
    <w:rsid w:val="008171FC"/>
    <w:rsid w:val="00822E49"/>
    <w:rsid w:val="00833FA6"/>
    <w:rsid w:val="00834DA0"/>
    <w:rsid w:val="00846A21"/>
    <w:rsid w:val="008508C1"/>
    <w:rsid w:val="008572D0"/>
    <w:rsid w:val="008627FF"/>
    <w:rsid w:val="00867715"/>
    <w:rsid w:val="00890FBF"/>
    <w:rsid w:val="008A78B4"/>
    <w:rsid w:val="008B1CF9"/>
    <w:rsid w:val="008B5B60"/>
    <w:rsid w:val="008C5157"/>
    <w:rsid w:val="008C540A"/>
    <w:rsid w:val="008D1761"/>
    <w:rsid w:val="008D3FA0"/>
    <w:rsid w:val="008D7AA8"/>
    <w:rsid w:val="008E4C03"/>
    <w:rsid w:val="008E58E1"/>
    <w:rsid w:val="008E64F4"/>
    <w:rsid w:val="00901214"/>
    <w:rsid w:val="009125A8"/>
    <w:rsid w:val="00914923"/>
    <w:rsid w:val="00921AFC"/>
    <w:rsid w:val="009225C4"/>
    <w:rsid w:val="00925FBF"/>
    <w:rsid w:val="0092761A"/>
    <w:rsid w:val="00933260"/>
    <w:rsid w:val="00947763"/>
    <w:rsid w:val="009542D4"/>
    <w:rsid w:val="009729C9"/>
    <w:rsid w:val="00975228"/>
    <w:rsid w:val="00976824"/>
    <w:rsid w:val="009832DB"/>
    <w:rsid w:val="0099087A"/>
    <w:rsid w:val="009A247B"/>
    <w:rsid w:val="009A3059"/>
    <w:rsid w:val="009A3CC2"/>
    <w:rsid w:val="009A6776"/>
    <w:rsid w:val="009B740D"/>
    <w:rsid w:val="009F20ED"/>
    <w:rsid w:val="009F2847"/>
    <w:rsid w:val="00A21677"/>
    <w:rsid w:val="00A21F70"/>
    <w:rsid w:val="00A24069"/>
    <w:rsid w:val="00A26E41"/>
    <w:rsid w:val="00A37132"/>
    <w:rsid w:val="00A476C1"/>
    <w:rsid w:val="00A76AAF"/>
    <w:rsid w:val="00AA2B4F"/>
    <w:rsid w:val="00AA69A8"/>
    <w:rsid w:val="00AD473E"/>
    <w:rsid w:val="00AF4001"/>
    <w:rsid w:val="00AF442A"/>
    <w:rsid w:val="00B35366"/>
    <w:rsid w:val="00B43652"/>
    <w:rsid w:val="00B652EC"/>
    <w:rsid w:val="00B83A81"/>
    <w:rsid w:val="00B84C11"/>
    <w:rsid w:val="00B8642C"/>
    <w:rsid w:val="00B9610F"/>
    <w:rsid w:val="00BA09D6"/>
    <w:rsid w:val="00BB4E48"/>
    <w:rsid w:val="00BC064A"/>
    <w:rsid w:val="00BC127A"/>
    <w:rsid w:val="00BF1795"/>
    <w:rsid w:val="00BF630B"/>
    <w:rsid w:val="00C0053F"/>
    <w:rsid w:val="00C100A1"/>
    <w:rsid w:val="00C34BE8"/>
    <w:rsid w:val="00C3585C"/>
    <w:rsid w:val="00C379BA"/>
    <w:rsid w:val="00C518B0"/>
    <w:rsid w:val="00C51E4B"/>
    <w:rsid w:val="00C736D1"/>
    <w:rsid w:val="00C94207"/>
    <w:rsid w:val="00C94A9D"/>
    <w:rsid w:val="00C97A0E"/>
    <w:rsid w:val="00CC3DF9"/>
    <w:rsid w:val="00CF7CAF"/>
    <w:rsid w:val="00D024F8"/>
    <w:rsid w:val="00D03BAB"/>
    <w:rsid w:val="00D07916"/>
    <w:rsid w:val="00D1356A"/>
    <w:rsid w:val="00D27E60"/>
    <w:rsid w:val="00D418B6"/>
    <w:rsid w:val="00D64864"/>
    <w:rsid w:val="00D7511D"/>
    <w:rsid w:val="00D85597"/>
    <w:rsid w:val="00DA3781"/>
    <w:rsid w:val="00DA4EE0"/>
    <w:rsid w:val="00DC7DFB"/>
    <w:rsid w:val="00DD25BA"/>
    <w:rsid w:val="00DD38A7"/>
    <w:rsid w:val="00DE2D73"/>
    <w:rsid w:val="00DE6EE2"/>
    <w:rsid w:val="00DF3357"/>
    <w:rsid w:val="00E13381"/>
    <w:rsid w:val="00E276E4"/>
    <w:rsid w:val="00E31BB9"/>
    <w:rsid w:val="00E405FB"/>
    <w:rsid w:val="00E44DB6"/>
    <w:rsid w:val="00E46F94"/>
    <w:rsid w:val="00E73FCE"/>
    <w:rsid w:val="00E77A60"/>
    <w:rsid w:val="00EA116C"/>
    <w:rsid w:val="00EA4A64"/>
    <w:rsid w:val="00EA6727"/>
    <w:rsid w:val="00EA7F12"/>
    <w:rsid w:val="00EB157D"/>
    <w:rsid w:val="00EB62B0"/>
    <w:rsid w:val="00ED0A9F"/>
    <w:rsid w:val="00ED3C1B"/>
    <w:rsid w:val="00ED43D7"/>
    <w:rsid w:val="00ED53A7"/>
    <w:rsid w:val="00ED67F6"/>
    <w:rsid w:val="00EE230F"/>
    <w:rsid w:val="00EE3B0A"/>
    <w:rsid w:val="00EF16C8"/>
    <w:rsid w:val="00EF1A6A"/>
    <w:rsid w:val="00F01C17"/>
    <w:rsid w:val="00F17C3C"/>
    <w:rsid w:val="00F24CB7"/>
    <w:rsid w:val="00F5659C"/>
    <w:rsid w:val="00F56DC2"/>
    <w:rsid w:val="00F60DE9"/>
    <w:rsid w:val="00F617D1"/>
    <w:rsid w:val="00F70DB0"/>
    <w:rsid w:val="00F748A1"/>
    <w:rsid w:val="00F773AA"/>
    <w:rsid w:val="00F90F91"/>
    <w:rsid w:val="00FA0DFC"/>
    <w:rsid w:val="00FA0F96"/>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5067E"/>
  <w15:chartTrackingRefBased/>
  <w15:docId w15:val="{1ABB4361-6068-4B78-B863-791BBA1F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1"/>
    <w:uiPriority w:val="99"/>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D07916"/>
    <w:pPr>
      <w:spacing w:after="120" w:line="480" w:lineRule="auto"/>
      <w:ind w:left="360"/>
    </w:pPr>
  </w:style>
  <w:style w:type="character" w:customStyle="1" w:styleId="BodyTextIndent2Char">
    <w:name w:val="Body Text Indent 2 Char"/>
    <w:link w:val="BodyTextIndent2"/>
    <w:uiPriority w:val="99"/>
    <w:semiHidden/>
    <w:rsid w:val="00D07916"/>
    <w:rPr>
      <w:rFonts w:ascii="Arial" w:hAnsi="Arial" w:cs="Arial"/>
    </w:rPr>
  </w:style>
  <w:style w:type="paragraph" w:customStyle="1" w:styleId="ARCATTitleOfSection">
    <w:name w:val="ARCAT TitleOfSection"/>
    <w:basedOn w:val="ARCATBlank"/>
    <w:next w:val="ARCATBlank"/>
    <w:autoRedefine/>
    <w:rsid w:val="00D27E60"/>
    <w:pPr>
      <w:tabs>
        <w:tab w:val="center" w:pos="4320"/>
      </w:tabs>
      <w:jc w:val="center"/>
    </w:pPr>
  </w:style>
  <w:style w:type="paragraph" w:customStyle="1" w:styleId="ARCATBlank">
    <w:name w:val="ARCAT Blank"/>
    <w:basedOn w:val="Normal"/>
    <w:autoRedefine/>
    <w:rsid w:val="00D27E6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D27E60"/>
  </w:style>
  <w:style w:type="paragraph" w:customStyle="1" w:styleId="ARCATPart">
    <w:name w:val="ARCAT Part"/>
    <w:basedOn w:val="ARCATBlank"/>
    <w:next w:val="ARCATBlank"/>
    <w:autoRedefine/>
    <w:rsid w:val="00D27E60"/>
    <w:pPr>
      <w:numPr>
        <w:numId w:val="9"/>
      </w:numPr>
    </w:pPr>
  </w:style>
  <w:style w:type="paragraph" w:customStyle="1" w:styleId="ARCATArticle">
    <w:name w:val="ARCAT Article"/>
    <w:basedOn w:val="ARCATPart"/>
    <w:autoRedefine/>
    <w:uiPriority w:val="99"/>
    <w:rsid w:val="00D27E60"/>
    <w:pPr>
      <w:numPr>
        <w:ilvl w:val="1"/>
      </w:numPr>
      <w:tabs>
        <w:tab w:val="left" w:pos="234"/>
      </w:tabs>
    </w:pPr>
  </w:style>
  <w:style w:type="paragraph" w:customStyle="1" w:styleId="ARCATParagraph">
    <w:name w:val="ARCAT Paragraph"/>
    <w:basedOn w:val="ARCATArticle"/>
    <w:autoRedefine/>
    <w:rsid w:val="00D27E60"/>
    <w:pPr>
      <w:numPr>
        <w:ilvl w:val="2"/>
      </w:numPr>
    </w:pPr>
  </w:style>
  <w:style w:type="paragraph" w:customStyle="1" w:styleId="ARCATSubPara">
    <w:name w:val="ARCAT SubPara"/>
    <w:basedOn w:val="ARCATParagraph"/>
    <w:autoRedefine/>
    <w:rsid w:val="00D27E60"/>
    <w:pPr>
      <w:numPr>
        <w:ilvl w:val="3"/>
      </w:numPr>
      <w:tabs>
        <w:tab w:val="left" w:pos="1152"/>
      </w:tabs>
    </w:pPr>
  </w:style>
  <w:style w:type="paragraph" w:customStyle="1" w:styleId="ARCATSubSub1">
    <w:name w:val="ARCAT SubSub1"/>
    <w:basedOn w:val="ARCATSubPara"/>
    <w:autoRedefine/>
    <w:rsid w:val="00D27E60"/>
    <w:pPr>
      <w:numPr>
        <w:ilvl w:val="4"/>
      </w:numPr>
    </w:pPr>
  </w:style>
  <w:style w:type="paragraph" w:customStyle="1" w:styleId="ARCATSubSub2">
    <w:name w:val="ARCAT SubSub2"/>
    <w:basedOn w:val="ARCATSubSub1"/>
    <w:autoRedefine/>
    <w:uiPriority w:val="99"/>
    <w:rsid w:val="00D27E60"/>
    <w:pPr>
      <w:numPr>
        <w:ilvl w:val="5"/>
      </w:numPr>
    </w:pPr>
  </w:style>
  <w:style w:type="paragraph" w:customStyle="1" w:styleId="ARCATSubSub3">
    <w:name w:val="ARCAT SubSub3"/>
    <w:basedOn w:val="ARCATSubSub2"/>
    <w:autoRedefine/>
    <w:uiPriority w:val="99"/>
    <w:rsid w:val="00D27E60"/>
    <w:pPr>
      <w:numPr>
        <w:ilvl w:val="6"/>
      </w:numPr>
    </w:pPr>
  </w:style>
  <w:style w:type="paragraph" w:customStyle="1" w:styleId="ARCATSubSub4">
    <w:name w:val="ARCAT SubSub4"/>
    <w:basedOn w:val="ARCATSubSub3"/>
    <w:autoRedefine/>
    <w:uiPriority w:val="99"/>
    <w:rsid w:val="00D27E60"/>
    <w:pPr>
      <w:numPr>
        <w:ilvl w:val="7"/>
      </w:numPr>
    </w:pPr>
  </w:style>
  <w:style w:type="paragraph" w:customStyle="1" w:styleId="ARCATSubSub5">
    <w:name w:val="ARCAT SubSub5"/>
    <w:basedOn w:val="ARCATSubSub4"/>
    <w:autoRedefine/>
    <w:uiPriority w:val="99"/>
    <w:rsid w:val="00D27E60"/>
    <w:pPr>
      <w:numPr>
        <w:ilvl w:val="8"/>
      </w:numPr>
    </w:pPr>
  </w:style>
  <w:style w:type="paragraph" w:customStyle="1" w:styleId="ARCATNote">
    <w:name w:val="ARCAT Note"/>
    <w:basedOn w:val="Normal"/>
    <w:autoRedefine/>
    <w:rsid w:val="00D27E6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D27E60"/>
    <w:pPr>
      <w:tabs>
        <w:tab w:val="center" w:pos="4320"/>
      </w:tabs>
    </w:pPr>
  </w:style>
  <w:style w:type="paragraph" w:customStyle="1" w:styleId="Part">
    <w:name w:val="Part"/>
    <w:basedOn w:val="Blank"/>
    <w:next w:val="Blank"/>
    <w:autoRedefine/>
    <w:rsid w:val="00D27E60"/>
    <w:pPr>
      <w:numPr>
        <w:numId w:val="10"/>
      </w:numPr>
      <w:outlineLvl w:val="0"/>
    </w:pPr>
  </w:style>
  <w:style w:type="paragraph" w:customStyle="1" w:styleId="Article">
    <w:name w:val="Article"/>
    <w:basedOn w:val="Part"/>
    <w:next w:val="Blank"/>
    <w:autoRedefine/>
    <w:rsid w:val="00D27E60"/>
    <w:pPr>
      <w:numPr>
        <w:ilvl w:val="1"/>
      </w:numPr>
      <w:tabs>
        <w:tab w:val="num" w:pos="720"/>
      </w:tabs>
      <w:ind w:left="720" w:hanging="720"/>
      <w:outlineLvl w:val="1"/>
    </w:pPr>
  </w:style>
  <w:style w:type="paragraph" w:customStyle="1" w:styleId="Paragraph">
    <w:name w:val="Paragraph"/>
    <w:basedOn w:val="Article"/>
    <w:next w:val="Blank"/>
    <w:autoRedefine/>
    <w:rsid w:val="00D27E60"/>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D27E60"/>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D27E60"/>
    <w:pPr>
      <w:numPr>
        <w:ilvl w:val="4"/>
      </w:numPr>
      <w:tabs>
        <w:tab w:val="clear" w:pos="2304"/>
        <w:tab w:val="num" w:pos="2880"/>
      </w:tabs>
      <w:ind w:left="2880"/>
      <w:outlineLvl w:val="4"/>
    </w:pPr>
  </w:style>
  <w:style w:type="paragraph" w:customStyle="1" w:styleId="SubSub2">
    <w:name w:val="SubSub2"/>
    <w:basedOn w:val="SubSub1"/>
    <w:autoRedefine/>
    <w:rsid w:val="00D27E60"/>
    <w:pPr>
      <w:numPr>
        <w:ilvl w:val="5"/>
      </w:numPr>
      <w:tabs>
        <w:tab w:val="clear" w:pos="2880"/>
        <w:tab w:val="num" w:pos="3600"/>
      </w:tabs>
      <w:ind w:left="3600"/>
      <w:outlineLvl w:val="5"/>
    </w:pPr>
  </w:style>
  <w:style w:type="paragraph" w:customStyle="1" w:styleId="SubSub3">
    <w:name w:val="SubSub3"/>
    <w:basedOn w:val="Paragraph"/>
    <w:autoRedefine/>
    <w:rsid w:val="00D27E60"/>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D27E60"/>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D27E60"/>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D27E60"/>
    <w:pPr>
      <w:suppressAutoHyphens/>
    </w:pPr>
    <w:rPr>
      <w:rFonts w:cs="Times New Roman"/>
      <w:color w:val="000000"/>
    </w:rPr>
  </w:style>
  <w:style w:type="paragraph" w:customStyle="1" w:styleId="Note">
    <w:name w:val="Note"/>
    <w:basedOn w:val="Normal"/>
    <w:autoRedefine/>
    <w:rsid w:val="00D27E60"/>
    <w:pPr>
      <w:suppressAutoHyphens/>
    </w:pPr>
    <w:rPr>
      <w:rFonts w:cs="Times New Roman"/>
      <w:vanish/>
      <w:color w:val="FF00FF"/>
    </w:rPr>
  </w:style>
  <w:style w:type="character" w:customStyle="1" w:styleId="HeaderChar">
    <w:name w:val="Header Char"/>
    <w:link w:val="Header"/>
    <w:uiPriority w:val="99"/>
    <w:rsid w:val="00D27E60"/>
    <w:rPr>
      <w:rFonts w:ascii="Arial" w:hAnsi="Arial" w:cs="Arial"/>
    </w:rPr>
  </w:style>
  <w:style w:type="character" w:customStyle="1" w:styleId="FooterChar">
    <w:name w:val="Footer Char"/>
    <w:link w:val="Footer"/>
    <w:uiPriority w:val="99"/>
    <w:rsid w:val="00D27E60"/>
    <w:rPr>
      <w:rFonts w:ascii="Arial" w:hAnsi="Arial" w:cs="Arial"/>
    </w:rPr>
  </w:style>
  <w:style w:type="paragraph" w:styleId="EndnoteText">
    <w:name w:val="endnote text"/>
    <w:basedOn w:val="Normal"/>
    <w:link w:val="EndnoteTextChar"/>
    <w:uiPriority w:val="99"/>
    <w:semiHidden/>
    <w:rsid w:val="00D27E60"/>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D27E60"/>
    <w:rPr>
      <w:rFonts w:ascii="CG Times" w:hAnsi="CG Times"/>
      <w:sz w:val="24"/>
    </w:rPr>
  </w:style>
  <w:style w:type="character" w:customStyle="1" w:styleId="BalloonTextChar">
    <w:name w:val="Balloon Text Char"/>
    <w:link w:val="BalloonText"/>
    <w:uiPriority w:val="99"/>
    <w:semiHidden/>
    <w:rsid w:val="00D27E60"/>
    <w:rPr>
      <w:rFonts w:ascii="Tahoma" w:hAnsi="Tahoma" w:cs="Tahoma"/>
      <w:sz w:val="16"/>
      <w:szCs w:val="16"/>
    </w:rPr>
  </w:style>
  <w:style w:type="paragraph" w:customStyle="1" w:styleId="ARCATTitle">
    <w:name w:val="ARCAT Title"/>
    <w:uiPriority w:val="99"/>
    <w:rsid w:val="00D27E60"/>
    <w:pPr>
      <w:widowControl w:val="0"/>
      <w:autoSpaceDE w:val="0"/>
      <w:autoSpaceDN w:val="0"/>
      <w:adjustRightInd w:val="0"/>
    </w:pPr>
    <w:rPr>
      <w:rFonts w:ascii="Arial" w:hAnsi="Arial" w:cs="Arial"/>
    </w:rPr>
  </w:style>
  <w:style w:type="paragraph" w:customStyle="1" w:styleId="ARCATNormal">
    <w:name w:val="ARCAT Normal"/>
    <w:rsid w:val="00D27E60"/>
    <w:pPr>
      <w:widowControl w:val="0"/>
      <w:autoSpaceDE w:val="0"/>
      <w:autoSpaceDN w:val="0"/>
      <w:adjustRightInd w:val="0"/>
    </w:pPr>
    <w:rPr>
      <w:rFonts w:ascii="Arial" w:hAnsi="Arial" w:cs="Arial"/>
    </w:rPr>
  </w:style>
  <w:style w:type="paragraph" w:customStyle="1" w:styleId="ARCATnote0">
    <w:name w:val="ARCAT note"/>
    <w:uiPriority w:val="99"/>
    <w:rsid w:val="00D27E60"/>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customStyle="1" w:styleId="CommentTextChar">
    <w:name w:val="Comment Text Char"/>
    <w:uiPriority w:val="99"/>
    <w:semiHidden/>
    <w:locked/>
    <w:rsid w:val="00D27E60"/>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D27E60"/>
    <w:pPr>
      <w:widowControl w:val="0"/>
      <w:autoSpaceDE w:val="0"/>
      <w:autoSpaceDN w:val="0"/>
      <w:adjustRightInd w:val="0"/>
    </w:pPr>
    <w:rPr>
      <w:rFonts w:cs="Times New Roman"/>
      <w:b/>
      <w:bCs/>
      <w:color w:val="00FF00"/>
    </w:rPr>
  </w:style>
  <w:style w:type="character" w:customStyle="1" w:styleId="CommentTextChar1">
    <w:name w:val="Comment Text Char1"/>
    <w:link w:val="CommentText"/>
    <w:uiPriority w:val="99"/>
    <w:semiHidden/>
    <w:rsid w:val="00D27E60"/>
    <w:rPr>
      <w:rFonts w:ascii="Arial" w:hAnsi="Arial" w:cs="Arial"/>
    </w:rPr>
  </w:style>
  <w:style w:type="character" w:customStyle="1" w:styleId="CommentSubjectChar">
    <w:name w:val="Comment Subject Char"/>
    <w:link w:val="CommentSubject"/>
    <w:uiPriority w:val="99"/>
    <w:semiHidden/>
    <w:rsid w:val="00D27E60"/>
    <w:rPr>
      <w:rFonts w:ascii="Arial" w:hAnsi="Arial" w:cs="Arial"/>
      <w:b/>
      <w:bCs/>
      <w:color w:val="00FF00"/>
    </w:rPr>
  </w:style>
  <w:style w:type="paragraph" w:customStyle="1" w:styleId="ARCATheader">
    <w:name w:val="ARCAT header"/>
    <w:uiPriority w:val="99"/>
    <w:rsid w:val="00D27E60"/>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images/Window_Shades/ShadeFabric_ReferenceShee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FA1B4C-4748-4AB2-B459-EC6695ACC0A7}">
  <ds:schemaRefs>
    <ds:schemaRef ds:uri="http://schemas.microsoft.com/sharepoint/v3/contenttype/forms"/>
  </ds:schemaRefs>
</ds:datastoreItem>
</file>

<file path=customXml/itemProps2.xml><?xml version="1.0" encoding="utf-8"?>
<ds:datastoreItem xmlns:ds="http://schemas.openxmlformats.org/officeDocument/2006/customXml" ds:itemID="{AA2058DB-531B-488C-AE49-39AD088164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805864-A827-4751-A69E-6F55E80D1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4</TotalTime>
  <Pages>29</Pages>
  <Words>12240</Words>
  <Characters>70509</Characters>
  <Application>Microsoft Office Word</Application>
  <DocSecurity>0</DocSecurity>
  <Lines>1281</Lines>
  <Paragraphs>347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072500 - Weather Barriers</vt:lpstr>
      <vt:lpstr>Draper, Inc. Skylight FlexShade®</vt:lpstr>
      <vt:lpstr>GENERAL</vt:lpstr>
      <vt:lpstr>    SECTION INCLUDES</vt:lpstr>
      <vt:lpstr>        [Motorized] [Manual] roller skylight window shades.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skylight window shade, including manufacturer rec</vt:lpstr>
      <vt:lpstr>        Shop Drawings: Include skylight window opening dimensions,[ electrical and contr</vt:lpstr>
      <vt:lpstr>        Samples: Provide fabric and metal finish samples.</vt:lpstr>
      <vt:lpstr>        Window Shade Schedule: List rooms, field verified skylight window dimensions, qu</vt:lpstr>
      <vt:lpstr>        Certificate of Environmental Compliance: Documentation indicating fabrics meet o</vt:lpstr>
      <vt:lpstr>        Environmental Certification: Oeko-Tex® Standard 100.</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skylight window shades from single manufacturer as a c</vt:lpstr>
      <vt:lpstr>        Fire-Test-Response Characteristics:  Provide shade fabric with the fire-test-res</vt:lpstr>
      <vt:lpstr>    DELIVERY, STORAGE AND HANDLING</vt:lpstr>
      <vt:lpstr>        Refer to Section [01 60 00 Product Requirements] [Insert section number and titl</vt:lpstr>
      <vt:lpstr>        Deliver skylight window shades after building is enclosed and construction withi</vt:lpstr>
      <vt:lpstr>        Deliver skylight window shades in manufacturer’s original, unopened, undamaged c</vt:lpstr>
      <vt:lpstr>        Inspect skylight window shades for freight damage, concealed or otherwise, upon </vt:lpstr>
      <vt:lpstr>        Store skylight window shades in resealed manufacturer’s original containers.</vt:lpstr>
      <vt:lpstr>    WARRANTY</vt:lpstr>
      <vt:lpstr>        Manufacturer’s Hardware and Shade Fabric Warranty: Manufacturer agrees to repair</vt:lpstr>
      <vt:lpstr>        Manufacturer’s Motor and Controls Warranty: Manufacturer agrees to repair or rep</vt:lpstr>
      <vt:lpstr>PRODUCTS</vt:lpstr>
      <vt:lpstr>    MANUFACTURER</vt:lpstr>
      <vt:lpstr>        Acceptable Manufacturer: Draper, Inc. Sales offices and manufacturing facility l</vt:lpstr>
      <vt:lpstr>    SKYLIGHT WINDOW SHADES</vt:lpstr>
      <vt:lpstr>        Skylight Window Shades: [Electrically] [Manually] operated, roll-up, fabric skyl</vt:lpstr>
      <vt:lpstr>        Method of Installation: Mount skylight window shade [inside skylight opening] [o</vt:lpstr>
      <vt:lpstr>        Rollers:</vt:lpstr>
      <vt:lpstr>        Endcaps: Stamped steel with roller adapter bracket, designed for mounting enclos</vt:lpstr>
      <vt:lpstr>        Extruded Aluminum Shapes: Fabricated from 0.06 inch (1.59 mm) thick extruded alu</vt:lpstr>
      <vt:lpstr>        Take-up Cable: 3/64” stainless steel, nylon coated, with a minimum breaking stre</vt:lpstr>
      <vt:lpstr>        Fabric Guides: Plated steel transition for fabric to reduce friction as it rolls</vt:lpstr>
      <vt:lpstr>        Fabric Support System: Horizontal steel stays installed at regular intervals wit</vt:lpstr>
      <vt:lpstr>        Support Cables: 3/16 inch (4.76 mm) diameter vinyl clad stranded steel cable per</vt:lpstr>
      <vt:lpstr>        Operator:</vt:lpstr>
      <vt:lpstr>    STANDARD MOTOR CONTROLS</vt:lpstr>
      <vt:lpstr>        Individual Control.</vt:lpstr>
      <vt:lpstr>        Group Control:</vt:lpstr>
      <vt:lpstr>    RADIO TECHNOLOGY MOTOR CONTROLS</vt:lpstr>
      <vt:lpstr>        Single channel wireless handheld transmitter-White.</vt:lpstr>
      <vt:lpstr>        Single channel wireless handheld transmitter-Black.</vt:lpstr>
      <vt:lpstr>        Four channel wireless handheld transmitter-White.</vt:lpstr>
      <vt:lpstr>        Four channel wireless handheld transmitter-Black.</vt:lpstr>
      <vt:lpstr>        16-Channel wireless handheld transmitter-White.</vt:lpstr>
      <vt:lpstr>        16-Channel wireless handheld transmitter-Silver.</vt:lpstr>
      <vt:lpstr>        Single channel wireless wall switch for radio motor control-White.</vt:lpstr>
      <vt:lpstr>        Single channel wireless wall switch for radio motor control-Ivory.</vt:lpstr>
      <vt:lpstr>        Four channel wireless wall switch for radio motor control-White.</vt:lpstr>
      <vt:lpstr>        Four channel wireless wall switch for radio motor control-Ivory.</vt:lpstr>
      <vt:lpstr>        DecoFlex WireFree 3-Button keypad controls Somfy-powered RTS (Radio Technology S</vt:lpstr>
      <vt:lpstr>        DecoFlex WireFree Surface 5-channel keypad – Controls Somfy-powered RTS (Radio T</vt:lpstr>
      <vt:lpstr>        RS-232/Dry Contact - Allows for full control of radio motor shade via RS-232/dry</vt:lpstr>
      <vt:lpstr>        Wireless Sun Sensor - Allows operation of one group of radio motors per sensor.</vt:lpstr>
      <vt:lpstr>        Wireless Timer - Allows operation of one group of radio motors per timer.</vt:lpstr>
      <vt:lpstr>        Repeater (1 per project to extend range of transmitters)</vt:lpstr>
      <vt:lpstr>        (URTSI II) Universal Interface - Allows for full control of radio motor shade vi</vt:lpstr>
      <vt:lpstr>        TaHoma Switch – RTS and Zigbee hub. Enables control via app and voice. Allows fo</vt:lpstr>
      <vt:lpstr>        Bond Bridge Pro – Connect RF controlled devices with a low frequency RF to Wi-Fi</vt:lpstr>
      <vt:lpstr>        Bond Sidekick 5 Channel Switch – Communicates directly with multiple motor techn</vt:lpstr>
      <vt:lpstr>    INTELLIFLEX I/O MOTOR CONTROLS</vt:lpstr>
      <vt:lpstr>        </vt:lpstr>
      <vt:lpstr>        </vt:lpstr>
      <vt:lpstr>    FABRIC</vt:lpstr>
      <vt:lpstr>Light-Filtering Fabrics</vt:lpstr>
      <vt:lpstr>GreenScreen Revive® 1%. GreenScreen Revive is a fire retardant PVC-free fabric c</vt:lpstr>
      <vt:lpstr>GreenScreen Revive® 5%. GreenScreen Revive is a fire retardant PVC-free fabric i</vt:lpstr>
      <vt:lpstr>GreenScreen Evolve® 3%: GreenScreen Evolve is a fire retardant PVC-free fabric i</vt:lpstr>
      <vt:lpstr>GreenScreen® Nature™ 5%: GreenScreen Nature is an inherently fire-retardant fabr</vt:lpstr>
      <vt:lpstr>SheerWeave® Infinity2 sustainable window treatment fabric eco-friendly basketwea</vt:lpstr>
      <vt:lpstr>SheerWeave® Basic 3% by Phifer®. An economical alternative to traditional solar </vt:lpstr>
      <vt:lpstr>SheerWeave® Basic 5% by Phifer®. An economical alternative to traditional solar </vt:lpstr>
      <vt:lpstr>SheerWeave® Series SW2000 by Phifer®: 500 denier fiberglass, vinyl coated and wo</vt:lpstr>
      <vt:lpstr>SheerWeave® Series SW2100 by Phifer®: VOC Emissions: GREENGUARD Gold®. Manufactu</vt:lpstr>
      <vt:lpstr>SheerWeave® Series SW2500 by Phifer®: 500 denier fiberglass, vinyl coated and wo</vt:lpstr>
      <vt:lpstr>SheerWeave® Series SW2500 Performance+ by Phifer®: 500 denier fiberglass, vinyl </vt:lpstr>
    </vt:vector>
  </TitlesOfParts>
  <Company/>
  <LinksUpToDate>false</LinksUpToDate>
  <CharactersWithSpaces>82402</CharactersWithSpaces>
  <SharedDoc>false</SharedDoc>
  <HLinks>
    <vt:vector size="12" baseType="variant">
      <vt:variant>
        <vt:i4>6488098</vt:i4>
      </vt:variant>
      <vt:variant>
        <vt:i4>3</vt:i4>
      </vt:variant>
      <vt:variant>
        <vt:i4>0</vt:i4>
      </vt:variant>
      <vt:variant>
        <vt:i4>5</vt:i4>
      </vt:variant>
      <vt:variant>
        <vt:lpwstr>http://www.draperinc.com/images/Window_Shades/ShadeFabric_ReferenceSheet.pdf</vt:lpwstr>
      </vt:variant>
      <vt:variant>
        <vt:lpwstr/>
      </vt: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2026-07-28T14:30:00Z</dcterms:created>
  <dcterms:modified xsi:type="dcterms:W3CDTF">2026-07-28T14:30:00Z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