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4537B5D1" w14:textId="77777777" w:rsidR="00AE36E2" w:rsidRDefault="00AE36E2" w:rsidP="00A009E1">
      <w:pPr>
        <w:spacing w:after="240"/>
        <w:jc w:val="center"/>
        <w:rPr>
          <w:rFonts w:cs="Calibri"/>
          <w:b/>
          <w:sz w:val="28"/>
          <w:szCs w:val="28"/>
        </w:rPr>
      </w:pPr>
    </w:p>
    <w:p w14:paraId="7364340B" w14:textId="2EA6848C" w:rsidR="00867A69" w:rsidRPr="00A14318" w:rsidRDefault="00A009E1" w:rsidP="00A009E1">
      <w:pPr>
        <w:spacing w:after="240"/>
        <w:jc w:val="center"/>
        <w:rPr>
          <w:rFonts w:cs="Calibri"/>
          <w:b/>
          <w:sz w:val="28"/>
          <w:szCs w:val="28"/>
        </w:rPr>
      </w:pPr>
      <w:r>
        <w:rPr>
          <w:rFonts w:cs="Calibri"/>
          <w:b/>
          <w:sz w:val="28"/>
          <w:szCs w:val="28"/>
        </w:rPr>
        <w:t>D</w:t>
      </w:r>
      <w:r w:rsidR="00AC1E13" w:rsidRPr="00A14318">
        <w:rPr>
          <w:rFonts w:cs="Calibri"/>
          <w:b/>
          <w:sz w:val="28"/>
          <w:szCs w:val="28"/>
        </w:rPr>
        <w:t xml:space="preserve">raper® </w:t>
      </w:r>
      <w:r w:rsidR="00041BEC">
        <w:rPr>
          <w:rFonts w:cs="Calibri"/>
          <w:b/>
          <w:sz w:val="28"/>
          <w:szCs w:val="28"/>
        </w:rPr>
        <w:t>Offers Shade CE Course for CEDIA Credit</w:t>
      </w:r>
    </w:p>
    <w:p w14:paraId="52786F27" w14:textId="2587F485" w:rsidR="003251B6" w:rsidRDefault="00867A69" w:rsidP="003251B6">
      <w:pPr>
        <w:rPr>
          <w:rFonts w:cs="Calibri"/>
        </w:rPr>
      </w:pPr>
      <w:r w:rsidRPr="00406F96">
        <w:rPr>
          <w:rFonts w:cs="Calibri"/>
          <w:b/>
        </w:rPr>
        <w:t xml:space="preserve">(Spiceland, Ind.) </w:t>
      </w:r>
      <w:r>
        <w:rPr>
          <w:rFonts w:cs="Calibri"/>
          <w:b/>
        </w:rPr>
        <w:t>–</w:t>
      </w:r>
      <w:r w:rsidRPr="00802D91">
        <w:rPr>
          <w:rFonts w:cs="Calibri"/>
        </w:rPr>
        <w:t xml:space="preserve"> </w:t>
      </w:r>
      <w:r w:rsidR="00E50BDD" w:rsidRPr="00E50BDD">
        <w:rPr>
          <w:rFonts w:cs="Calibri"/>
        </w:rPr>
        <w:t xml:space="preserve">Traditionally, shade fabric selection has been made with </w:t>
      </w:r>
      <w:r w:rsidR="00832658">
        <w:rPr>
          <w:rFonts w:cs="Calibri"/>
        </w:rPr>
        <w:t>most of the</w:t>
      </w:r>
      <w:r w:rsidR="00E50BDD" w:rsidRPr="00E50BDD">
        <w:rPr>
          <w:rFonts w:cs="Calibri"/>
        </w:rPr>
        <w:t xml:space="preserve"> attention on interior design. But with more precise manufacturing of shade fabrics and the development of testing capabilities, performance and specifications should be used to determine fabric choice.</w:t>
      </w:r>
    </w:p>
    <w:p w14:paraId="6EC4541C" w14:textId="2A122707" w:rsidR="003251B6" w:rsidRDefault="003251B6" w:rsidP="003251B6">
      <w:pPr>
        <w:rPr>
          <w:rFonts w:cs="Calibri"/>
        </w:rPr>
      </w:pPr>
      <w:r>
        <w:rPr>
          <w:rFonts w:cs="Calibri"/>
        </w:rPr>
        <w:t xml:space="preserve">Draper is helping integrators </w:t>
      </w:r>
      <w:r w:rsidR="00832658">
        <w:rPr>
          <w:rFonts w:cs="Calibri"/>
        </w:rPr>
        <w:t>learn</w:t>
      </w:r>
      <w:r>
        <w:rPr>
          <w:rFonts w:cs="Calibri"/>
        </w:rPr>
        <w:t xml:space="preserve"> to do just that with a new CE course. “</w:t>
      </w:r>
      <w:r w:rsidRPr="003251B6">
        <w:rPr>
          <w:rFonts w:cs="Calibri"/>
        </w:rPr>
        <w:t>Shade Fabric Selection–A Performance Based Approach</w:t>
      </w:r>
      <w:r>
        <w:rPr>
          <w:rFonts w:cs="Calibri"/>
        </w:rPr>
        <w:t xml:space="preserve">” </w:t>
      </w:r>
      <w:r w:rsidRPr="003251B6">
        <w:rPr>
          <w:rFonts w:cs="Calibri"/>
        </w:rPr>
        <w:t>earn</w:t>
      </w:r>
      <w:r>
        <w:rPr>
          <w:rFonts w:cs="Calibri"/>
        </w:rPr>
        <w:t>s</w:t>
      </w:r>
      <w:r w:rsidRPr="003251B6">
        <w:rPr>
          <w:rFonts w:cs="Calibri"/>
        </w:rPr>
        <w:t xml:space="preserve"> .5 credits for CEDIA Certification</w:t>
      </w:r>
      <w:r w:rsidR="00B63048">
        <w:rPr>
          <w:rFonts w:cs="Calibri"/>
        </w:rPr>
        <w:t xml:space="preserve"> and is available via in-person or virtual presentation</w:t>
      </w:r>
      <w:r w:rsidRPr="003251B6">
        <w:rPr>
          <w:rFonts w:cs="Calibri"/>
        </w:rPr>
        <w:t>.</w:t>
      </w:r>
    </w:p>
    <w:p w14:paraId="083E5F6C" w14:textId="40844769" w:rsidR="00E50BDD" w:rsidRDefault="00E50BDD" w:rsidP="00E50BDD">
      <w:pPr>
        <w:rPr>
          <w:rFonts w:cs="Calibri"/>
        </w:rPr>
      </w:pPr>
      <w:r w:rsidRPr="00E50BDD">
        <w:rPr>
          <w:rFonts w:cs="Calibri"/>
        </w:rPr>
        <w:t xml:space="preserve">Properties of visible light transmission (VLT), absorption, reflection, </w:t>
      </w:r>
      <w:r w:rsidR="00811FDB">
        <w:rPr>
          <w:rFonts w:cs="Calibri"/>
        </w:rPr>
        <w:t>and other characteristics</w:t>
      </w:r>
      <w:r w:rsidRPr="00E50BDD">
        <w:rPr>
          <w:rFonts w:cs="Calibri"/>
        </w:rPr>
        <w:t xml:space="preserve"> </w:t>
      </w:r>
      <w:r w:rsidR="00811FDB">
        <w:rPr>
          <w:rFonts w:cs="Calibri"/>
        </w:rPr>
        <w:t>all have an effect on</w:t>
      </w:r>
      <w:r w:rsidRPr="00E50BDD">
        <w:rPr>
          <w:rFonts w:cs="Calibri"/>
        </w:rPr>
        <w:t xml:space="preserve"> views and daylighting. They also significantly impact HVAC loads, aesthetics, thermal comfort and circadian health of occupants, productivity, and surface condensation. It is these performance factors, and not simply interior design, which should play the major role in shade fabric selection.</w:t>
      </w:r>
    </w:p>
    <w:p w14:paraId="41578768" w14:textId="55811FD3" w:rsidR="00E50BDD" w:rsidRPr="00E50BDD" w:rsidRDefault="00E50BDD" w:rsidP="00E50BDD">
      <w:pPr>
        <w:rPr>
          <w:rFonts w:cs="Calibri"/>
        </w:rPr>
      </w:pPr>
      <w:r>
        <w:rPr>
          <w:rFonts w:cs="Calibri"/>
        </w:rPr>
        <w:t>In the course, integrators learn to e</w:t>
      </w:r>
      <w:r w:rsidRPr="00E50BDD">
        <w:rPr>
          <w:rFonts w:cs="Calibri"/>
        </w:rPr>
        <w:t xml:space="preserve">valuate the impact of roller shade fabrics on comfort, energy efficiency, </w:t>
      </w:r>
      <w:r w:rsidR="000E5E15">
        <w:rPr>
          <w:rFonts w:cs="Calibri"/>
        </w:rPr>
        <w:t xml:space="preserve">and </w:t>
      </w:r>
      <w:r w:rsidRPr="00E50BDD">
        <w:rPr>
          <w:rFonts w:cs="Calibri"/>
        </w:rPr>
        <w:t xml:space="preserve">aesthetics, and </w:t>
      </w:r>
      <w:r>
        <w:rPr>
          <w:rFonts w:cs="Calibri"/>
        </w:rPr>
        <w:t>i</w:t>
      </w:r>
      <w:r w:rsidRPr="00E50BDD">
        <w:rPr>
          <w:rFonts w:cs="Calibri"/>
        </w:rPr>
        <w:t>dentify the characteristics of coated fiberglass and coated polyester fabrics, including weave patterns and view-through options</w:t>
      </w:r>
      <w:r>
        <w:rPr>
          <w:rFonts w:cs="Calibri"/>
        </w:rPr>
        <w:t>. The course also covers how to a</w:t>
      </w:r>
      <w:r w:rsidRPr="00E50BDD">
        <w:rPr>
          <w:rFonts w:cs="Calibri"/>
        </w:rPr>
        <w:t>djust colors, openness factors, and weaves to optimize comfort, performance, and aesthetics</w:t>
      </w:r>
      <w:r>
        <w:rPr>
          <w:rFonts w:cs="Calibri"/>
        </w:rPr>
        <w:t xml:space="preserve"> and </w:t>
      </w:r>
      <w:r w:rsidRPr="00E50BDD">
        <w:rPr>
          <w:rFonts w:cs="Calibri"/>
        </w:rPr>
        <w:t>how a fabric integrates with the home’s exterior, surroundings, geographical location, and orientation.</w:t>
      </w:r>
    </w:p>
    <w:p w14:paraId="29DE00E3" w14:textId="2BAEFFE9" w:rsidR="00A32210" w:rsidRDefault="00B63048" w:rsidP="00D53734">
      <w:pPr>
        <w:rPr>
          <w:rFonts w:cs="Calibri"/>
        </w:rPr>
      </w:pPr>
      <w:r>
        <w:rPr>
          <w:rFonts w:cs="Calibri"/>
        </w:rPr>
        <w:t>To learn more and schedule a presentation of “</w:t>
      </w:r>
      <w:r w:rsidRPr="003251B6">
        <w:rPr>
          <w:rFonts w:cs="Calibri"/>
        </w:rPr>
        <w:t>Shade Fabric Selection–A Performance Based Approach</w:t>
      </w:r>
      <w:r>
        <w:rPr>
          <w:rFonts w:cs="Calibri"/>
        </w:rPr>
        <w:t>” visit</w:t>
      </w:r>
      <w:r w:rsidR="007E4593">
        <w:rPr>
          <w:rFonts w:cs="Calibri"/>
        </w:rPr>
        <w:t xml:space="preserve"> </w:t>
      </w:r>
      <w:hyperlink r:id="rId10" w:history="1">
        <w:r w:rsidR="007E4593" w:rsidRPr="00B1787B">
          <w:rPr>
            <w:rStyle w:val="Hyperlink"/>
            <w:rFonts w:cs="Calibri"/>
          </w:rPr>
          <w:t>www.draperinc.com/aiacontinuinged/cediaceu.aspx</w:t>
        </w:r>
      </w:hyperlink>
      <w:r w:rsidR="007E4593">
        <w:rPr>
          <w:rFonts w:cs="Calibri"/>
        </w:rPr>
        <w:t xml:space="preserve"> </w:t>
      </w:r>
      <w:r>
        <w:rPr>
          <w:rFonts w:cs="Calibri"/>
        </w:rPr>
        <w:t>to contact your Draper representative.</w:t>
      </w:r>
    </w:p>
    <w:p w14:paraId="7E160ABA" w14:textId="77777777" w:rsidR="00AE36E2" w:rsidRDefault="00AE36E2" w:rsidP="00D53734">
      <w:pPr>
        <w:rPr>
          <w:rFonts w:cs="Calibri"/>
        </w:rPr>
      </w:pPr>
    </w:p>
    <w:p w14:paraId="0F36D46F" w14:textId="0A318C3F"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xml:space="preserve">, Inc. creates core, advanced, and tailored solutions for the </w:t>
      </w:r>
      <w:r w:rsidR="003503BA">
        <w:rPr>
          <w:rFonts w:cs="Calibri"/>
        </w:rPr>
        <w:t>residential</w:t>
      </w:r>
      <w:r w:rsidR="003D799B" w:rsidRPr="003D799B">
        <w:rPr>
          <w:rFonts w:cs="Calibri"/>
        </w:rPr>
        <w:t xml:space="preserve"> marketplace, including</w:t>
      </w:r>
      <w:r w:rsidR="003503BA">
        <w:rPr>
          <w:rFonts w:cs="Calibri"/>
        </w:rPr>
        <w:t xml:space="preserve"> motorized indoor and outdoor window shades,</w:t>
      </w:r>
      <w:r w:rsidR="003D799B" w:rsidRPr="003D799B">
        <w:rPr>
          <w:rFonts w:cs="Calibri"/>
        </w:rPr>
        <w:t xml:space="preserve"> projection screens, custom AV mounts, structures, enclosures</w:t>
      </w:r>
      <w:r w:rsidR="005E5D01">
        <w:rPr>
          <w:rFonts w:cs="Calibri"/>
        </w:rPr>
        <w:t>,</w:t>
      </w:r>
      <w:r w:rsidR="003D799B" w:rsidRPr="003D799B">
        <w:rPr>
          <w:rFonts w:cs="Calibri"/>
        </w:rPr>
        <w:t xml:space="preserve"> and lifts</w:t>
      </w:r>
      <w:r w:rsidR="003503BA">
        <w:rPr>
          <w:rFonts w:cs="Calibri"/>
        </w:rPr>
        <w:t xml:space="preserve">. </w:t>
      </w:r>
      <w:r w:rsidR="003D799B" w:rsidRPr="003D799B">
        <w:rPr>
          <w:rFonts w:cs="Calibri"/>
        </w:rPr>
        <w:t xml:space="preserve">Established in 1902, Draper markets through a network of dealers and distributors to the </w:t>
      </w:r>
      <w:r w:rsidR="003503BA">
        <w:rPr>
          <w:rFonts w:cs="Calibri"/>
        </w:rPr>
        <w:t xml:space="preserve">residential, </w:t>
      </w:r>
      <w:r w:rsidR="003D799B" w:rsidRPr="003D799B">
        <w:rPr>
          <w:rFonts w:cs="Calibri"/>
        </w:rPr>
        <w:t>commercial, architectural,</w:t>
      </w:r>
      <w:r w:rsidR="003503BA">
        <w:rPr>
          <w:rFonts w:cs="Calibri"/>
        </w:rPr>
        <w:t xml:space="preserve"> and</w:t>
      </w:r>
      <w:r w:rsidR="003D799B" w:rsidRPr="003D799B">
        <w:rPr>
          <w:rFonts w:cs="Calibri"/>
        </w:rPr>
        <w:t xml:space="preserve"> education</w:t>
      </w:r>
      <w:r w:rsidR="003503BA">
        <w:rPr>
          <w:rFonts w:cs="Calibri"/>
        </w:rPr>
        <w:t xml:space="preserve"> </w:t>
      </w:r>
      <w:r w:rsidR="003D799B" w:rsidRPr="003D799B">
        <w:rPr>
          <w:rFonts w:cs="Calibri"/>
        </w:rPr>
        <w:t>markets</w:t>
      </w:r>
      <w:r w:rsidR="002A4271" w:rsidRPr="00E84530">
        <w:rPr>
          <w:rFonts w:cs="Calibri"/>
        </w:rPr>
        <w:t xml:space="preserve">. To learn more, visit </w:t>
      </w:r>
      <w:hyperlink r:id="rId11" w:history="1">
        <w:r w:rsidR="002A4271" w:rsidRPr="009E714A">
          <w:rPr>
            <w:rStyle w:val="Hyperlink"/>
            <w:rFonts w:cs="Calibri"/>
          </w:rPr>
          <w:t>www.draperinc.com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98B0" w14:textId="77777777" w:rsidR="00C91D50" w:rsidRDefault="00C91D50" w:rsidP="00D05074">
      <w:pPr>
        <w:spacing w:after="0"/>
      </w:pPr>
      <w:r>
        <w:separator/>
      </w:r>
    </w:p>
  </w:endnote>
  <w:endnote w:type="continuationSeparator" w:id="0">
    <w:p w14:paraId="656E2A79" w14:textId="77777777" w:rsidR="00C91D50" w:rsidRDefault="00C91D50"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D176" w14:textId="77777777" w:rsidR="00C91D50" w:rsidRDefault="00C91D50" w:rsidP="00D05074">
      <w:pPr>
        <w:spacing w:after="0"/>
      </w:pPr>
      <w:r>
        <w:separator/>
      </w:r>
    </w:p>
  </w:footnote>
  <w:footnote w:type="continuationSeparator" w:id="0">
    <w:p w14:paraId="6219588F" w14:textId="77777777" w:rsidR="00C91D50" w:rsidRDefault="00C91D50"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6068"/>
    <w:rsid w:val="0003782A"/>
    <w:rsid w:val="00041BEC"/>
    <w:rsid w:val="0006031A"/>
    <w:rsid w:val="00087F96"/>
    <w:rsid w:val="000C3F89"/>
    <w:rsid w:val="000D02A8"/>
    <w:rsid w:val="000E2DC3"/>
    <w:rsid w:val="000E5E15"/>
    <w:rsid w:val="00113AF4"/>
    <w:rsid w:val="001167E2"/>
    <w:rsid w:val="001647A5"/>
    <w:rsid w:val="001C190E"/>
    <w:rsid w:val="001D3EBF"/>
    <w:rsid w:val="00203C8A"/>
    <w:rsid w:val="00212597"/>
    <w:rsid w:val="00281E31"/>
    <w:rsid w:val="002A4271"/>
    <w:rsid w:val="002E6E11"/>
    <w:rsid w:val="002E790D"/>
    <w:rsid w:val="003251B6"/>
    <w:rsid w:val="00332BA2"/>
    <w:rsid w:val="00337447"/>
    <w:rsid w:val="003503BA"/>
    <w:rsid w:val="00362DDF"/>
    <w:rsid w:val="003815A4"/>
    <w:rsid w:val="003A0EFA"/>
    <w:rsid w:val="003D799B"/>
    <w:rsid w:val="00424DCF"/>
    <w:rsid w:val="00430B12"/>
    <w:rsid w:val="00441B20"/>
    <w:rsid w:val="00441F50"/>
    <w:rsid w:val="0045651C"/>
    <w:rsid w:val="004849D4"/>
    <w:rsid w:val="004B7A0B"/>
    <w:rsid w:val="004E1F17"/>
    <w:rsid w:val="004E4C48"/>
    <w:rsid w:val="004F312D"/>
    <w:rsid w:val="00501F5C"/>
    <w:rsid w:val="00520555"/>
    <w:rsid w:val="00532F73"/>
    <w:rsid w:val="00560EBA"/>
    <w:rsid w:val="005E5D01"/>
    <w:rsid w:val="006521A2"/>
    <w:rsid w:val="00656532"/>
    <w:rsid w:val="00664821"/>
    <w:rsid w:val="00691667"/>
    <w:rsid w:val="006A4B18"/>
    <w:rsid w:val="007107A7"/>
    <w:rsid w:val="0071462F"/>
    <w:rsid w:val="00740E5A"/>
    <w:rsid w:val="00750583"/>
    <w:rsid w:val="007631F7"/>
    <w:rsid w:val="00787CB8"/>
    <w:rsid w:val="007942DB"/>
    <w:rsid w:val="007E4593"/>
    <w:rsid w:val="007F350A"/>
    <w:rsid w:val="007F4986"/>
    <w:rsid w:val="00811FDB"/>
    <w:rsid w:val="00817C46"/>
    <w:rsid w:val="00832658"/>
    <w:rsid w:val="00867A69"/>
    <w:rsid w:val="00876244"/>
    <w:rsid w:val="00880125"/>
    <w:rsid w:val="008851C8"/>
    <w:rsid w:val="008862B4"/>
    <w:rsid w:val="008903B7"/>
    <w:rsid w:val="008D7250"/>
    <w:rsid w:val="008D7909"/>
    <w:rsid w:val="00936D92"/>
    <w:rsid w:val="00941308"/>
    <w:rsid w:val="0095764F"/>
    <w:rsid w:val="009B4A5A"/>
    <w:rsid w:val="009B64A7"/>
    <w:rsid w:val="009D54F3"/>
    <w:rsid w:val="009F71F8"/>
    <w:rsid w:val="00A009E1"/>
    <w:rsid w:val="00A14318"/>
    <w:rsid w:val="00A32210"/>
    <w:rsid w:val="00A83F49"/>
    <w:rsid w:val="00AB261C"/>
    <w:rsid w:val="00AC1354"/>
    <w:rsid w:val="00AC1E13"/>
    <w:rsid w:val="00AD43D2"/>
    <w:rsid w:val="00AE36E2"/>
    <w:rsid w:val="00B04473"/>
    <w:rsid w:val="00B13884"/>
    <w:rsid w:val="00B63048"/>
    <w:rsid w:val="00B64495"/>
    <w:rsid w:val="00C233AD"/>
    <w:rsid w:val="00C4754A"/>
    <w:rsid w:val="00C65064"/>
    <w:rsid w:val="00C70285"/>
    <w:rsid w:val="00C91D50"/>
    <w:rsid w:val="00CB27BA"/>
    <w:rsid w:val="00CC5907"/>
    <w:rsid w:val="00CD0724"/>
    <w:rsid w:val="00CE2F91"/>
    <w:rsid w:val="00D05074"/>
    <w:rsid w:val="00D25AB8"/>
    <w:rsid w:val="00D322D9"/>
    <w:rsid w:val="00D53734"/>
    <w:rsid w:val="00D54AA8"/>
    <w:rsid w:val="00D80588"/>
    <w:rsid w:val="00DB097F"/>
    <w:rsid w:val="00E03ED1"/>
    <w:rsid w:val="00E300B6"/>
    <w:rsid w:val="00E40167"/>
    <w:rsid w:val="00E50BDD"/>
    <w:rsid w:val="00EE7ED4"/>
    <w:rsid w:val="00F1688D"/>
    <w:rsid w:val="00F21E56"/>
    <w:rsid w:val="00F2539D"/>
    <w:rsid w:val="00F32CE2"/>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raperinc.com/aiacontinuinged/cediaceu.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customXml/itemProps2.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EC2B9-D8AA-44D3-8AB8-438853CDD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2021-09-14T19:31:00Z</dcterms:created>
  <dcterms:modified xsi:type="dcterms:W3CDTF">2021-09-14T19:31:00Z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