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4340B" w14:textId="1D3E051B" w:rsidR="00867A69" w:rsidRDefault="00AC1E13" w:rsidP="00867A69">
      <w:pPr>
        <w:spacing w:after="120"/>
        <w:jc w:val="center"/>
        <w:rPr>
          <w:rFonts w:cs="Calibri"/>
          <w:b/>
          <w:sz w:val="32"/>
          <w:szCs w:val="32"/>
        </w:rPr>
      </w:pPr>
      <w:bookmarkStart w:id="0" w:name="_Hlk481495486"/>
      <w:r>
        <w:rPr>
          <w:rFonts w:cs="Calibri"/>
          <w:b/>
          <w:sz w:val="32"/>
          <w:szCs w:val="32"/>
        </w:rPr>
        <w:t xml:space="preserve">Draper® Announces </w:t>
      </w:r>
      <w:r w:rsidR="00D53734">
        <w:rPr>
          <w:rFonts w:cs="Calibri"/>
          <w:b/>
          <w:sz w:val="32"/>
          <w:szCs w:val="32"/>
        </w:rPr>
        <w:t>New</w:t>
      </w:r>
      <w:r>
        <w:rPr>
          <w:rFonts w:cs="Calibri"/>
          <w:b/>
          <w:sz w:val="32"/>
          <w:szCs w:val="32"/>
        </w:rPr>
        <w:t xml:space="preserve"> Regional Sales Manager</w:t>
      </w:r>
    </w:p>
    <w:p w14:paraId="4AAF8293" w14:textId="5D791C8D" w:rsidR="00D53734" w:rsidRPr="00D53734" w:rsidRDefault="00867A69" w:rsidP="00D53734">
      <w:pPr>
        <w:rPr>
          <w:rFonts w:cs="Calibri"/>
        </w:rPr>
      </w:pPr>
      <w:r w:rsidRPr="00406F96">
        <w:rPr>
          <w:rFonts w:cs="Calibri"/>
          <w:b/>
        </w:rPr>
        <w:t xml:space="preserve">(Spiceland, Ind.) </w:t>
      </w:r>
      <w:r>
        <w:rPr>
          <w:rFonts w:cs="Calibri"/>
          <w:b/>
        </w:rPr>
        <w:t>–</w:t>
      </w:r>
      <w:r w:rsidRPr="00802D91">
        <w:rPr>
          <w:rFonts w:cs="Calibri"/>
        </w:rPr>
        <w:t xml:space="preserve"> </w:t>
      </w:r>
      <w:r w:rsidR="00817C46">
        <w:rPr>
          <w:rFonts w:cs="Calibri"/>
        </w:rPr>
        <w:t>Draper has announced a new</w:t>
      </w:r>
      <w:r w:rsidR="00D53734" w:rsidRPr="00D53734">
        <w:rPr>
          <w:rFonts w:cs="Calibri"/>
        </w:rPr>
        <w:t xml:space="preserve"> </w:t>
      </w:r>
      <w:r w:rsidR="00817C46">
        <w:rPr>
          <w:rFonts w:cs="Calibri"/>
        </w:rPr>
        <w:t>AV r</w:t>
      </w:r>
      <w:r w:rsidR="00D53734" w:rsidRPr="00D53734">
        <w:rPr>
          <w:rFonts w:cs="Calibri"/>
        </w:rPr>
        <w:t xml:space="preserve">egional </w:t>
      </w:r>
      <w:r w:rsidR="00817C46">
        <w:rPr>
          <w:rFonts w:cs="Calibri"/>
        </w:rPr>
        <w:t>s</w:t>
      </w:r>
      <w:r w:rsidR="00D53734" w:rsidRPr="00D53734">
        <w:rPr>
          <w:rFonts w:cs="Calibri"/>
        </w:rPr>
        <w:t xml:space="preserve">ales </w:t>
      </w:r>
      <w:r w:rsidR="00817C46">
        <w:rPr>
          <w:rFonts w:cs="Calibri"/>
        </w:rPr>
        <w:t>m</w:t>
      </w:r>
      <w:r w:rsidR="00D53734" w:rsidRPr="00D53734">
        <w:rPr>
          <w:rFonts w:cs="Calibri"/>
        </w:rPr>
        <w:t xml:space="preserve">anager in the </w:t>
      </w:r>
      <w:r w:rsidR="00CD0724">
        <w:rPr>
          <w:rFonts w:cs="Calibri"/>
        </w:rPr>
        <w:t>s</w:t>
      </w:r>
      <w:r w:rsidR="00D53734" w:rsidRPr="00D53734">
        <w:rPr>
          <w:rFonts w:cs="Calibri"/>
        </w:rPr>
        <w:t>outh</w:t>
      </w:r>
      <w:r w:rsidR="00CD0724">
        <w:rPr>
          <w:rFonts w:cs="Calibri"/>
        </w:rPr>
        <w:t>-c</w:t>
      </w:r>
      <w:r w:rsidR="00D53734" w:rsidRPr="00D53734">
        <w:rPr>
          <w:rFonts w:cs="Calibri"/>
        </w:rPr>
        <w:t xml:space="preserve">entral </w:t>
      </w:r>
      <w:r w:rsidR="00CD0724">
        <w:rPr>
          <w:rFonts w:cs="Calibri"/>
        </w:rPr>
        <w:t>United States</w:t>
      </w:r>
      <w:r w:rsidR="00D53734" w:rsidRPr="00D53734">
        <w:rPr>
          <w:rFonts w:cs="Calibri"/>
        </w:rPr>
        <w:t>. Tabitha</w:t>
      </w:r>
      <w:r w:rsidR="00817C46">
        <w:rPr>
          <w:rFonts w:cs="Calibri"/>
        </w:rPr>
        <w:t xml:space="preserve"> Quick</w:t>
      </w:r>
      <w:r w:rsidR="00D53734" w:rsidRPr="00D53734">
        <w:rPr>
          <w:rFonts w:cs="Calibri"/>
        </w:rPr>
        <w:t xml:space="preserve"> </w:t>
      </w:r>
      <w:r w:rsidR="00CD0724">
        <w:rPr>
          <w:rFonts w:cs="Calibri"/>
        </w:rPr>
        <w:t>will cover the territory out of her home</w:t>
      </w:r>
      <w:r w:rsidR="00D53734" w:rsidRPr="00D53734">
        <w:rPr>
          <w:rFonts w:cs="Calibri"/>
        </w:rPr>
        <w:t xml:space="preserve"> base in Austin, Texas</w:t>
      </w:r>
      <w:r w:rsidR="00CD0724">
        <w:rPr>
          <w:rFonts w:cs="Calibri"/>
        </w:rPr>
        <w:t>.</w:t>
      </w:r>
    </w:p>
    <w:p w14:paraId="2E62E5EC" w14:textId="77777777" w:rsidR="00817C46" w:rsidRDefault="00D53734" w:rsidP="00D53734">
      <w:pPr>
        <w:rPr>
          <w:rFonts w:cs="Calibri"/>
        </w:rPr>
      </w:pPr>
      <w:r w:rsidRPr="00D53734">
        <w:rPr>
          <w:rFonts w:cs="Calibri"/>
        </w:rPr>
        <w:t>Tabitha brings 20 years of sales experience to this position, with the last 12 years in projection screens and audiovisual products.</w:t>
      </w:r>
    </w:p>
    <w:p w14:paraId="6C319076" w14:textId="3DFEDEB1" w:rsidR="00817C46" w:rsidRDefault="00817C46" w:rsidP="00D53734">
      <w:pPr>
        <w:rPr>
          <w:rFonts w:cs="Calibri"/>
        </w:rPr>
      </w:pPr>
      <w:r>
        <w:rPr>
          <w:rFonts w:cs="Calibri"/>
        </w:rPr>
        <w:t xml:space="preserve">“I’m excited to be here,” Quick said. “Draper has a great lineup of solutions for the AV market, and I am eager to </w:t>
      </w:r>
      <w:r w:rsidRPr="00D53734">
        <w:rPr>
          <w:rFonts w:cs="Calibri"/>
        </w:rPr>
        <w:t>help bring your audiovisual projects to life</w:t>
      </w:r>
      <w:r>
        <w:rPr>
          <w:rFonts w:cs="Calibri"/>
        </w:rPr>
        <w:t>.”</w:t>
      </w:r>
    </w:p>
    <w:p w14:paraId="4A311F4A" w14:textId="1788256C" w:rsidR="00D53734" w:rsidRDefault="00817C46" w:rsidP="00D53734">
      <w:pPr>
        <w:rPr>
          <w:rFonts w:cs="Calibri"/>
        </w:rPr>
      </w:pPr>
      <w:r>
        <w:rPr>
          <w:rFonts w:cs="Calibri"/>
        </w:rPr>
        <w:t>Quick replaces Kimberly McCo</w:t>
      </w:r>
      <w:r w:rsidR="00CD0724">
        <w:rPr>
          <w:rFonts w:cs="Calibri"/>
        </w:rPr>
        <w:t>r</w:t>
      </w:r>
      <w:r>
        <w:rPr>
          <w:rFonts w:cs="Calibri"/>
        </w:rPr>
        <w:t>mick, who has taken on an internal role as an AV sales consultant.</w:t>
      </w:r>
    </w:p>
    <w:p w14:paraId="6BFFEB36" w14:textId="7CE568F9" w:rsidR="00817C46" w:rsidRPr="00D53734" w:rsidRDefault="00817C46" w:rsidP="00D53734">
      <w:pPr>
        <w:rPr>
          <w:rFonts w:cs="Calibri"/>
        </w:rPr>
      </w:pPr>
      <w:r>
        <w:rPr>
          <w:rFonts w:cs="Calibri"/>
        </w:rPr>
        <w:t>“Tabitha’s experience and knowledge, particularly of projection screens and related products, are a great boost for us,” said Jentry Wittkamper, director of sales for Draper. “She’s a great addition to our team and has been able to hit the ground running.”</w:t>
      </w:r>
      <w:bookmarkStart w:id="1" w:name="_GoBack"/>
      <w:bookmarkEnd w:id="1"/>
    </w:p>
    <w:p w14:paraId="74618025" w14:textId="00BE1715" w:rsidR="00817C46" w:rsidRDefault="00D53734" w:rsidP="00D53734">
      <w:pPr>
        <w:rPr>
          <w:rFonts w:cs="Calibri"/>
          <w:b/>
          <w:u w:val="single"/>
        </w:rPr>
      </w:pPr>
      <w:r w:rsidRPr="00D53734">
        <w:rPr>
          <w:rFonts w:cs="Calibri"/>
        </w:rPr>
        <w:t xml:space="preserve">Tabitha </w:t>
      </w:r>
      <w:r w:rsidR="00CD0724">
        <w:rPr>
          <w:rFonts w:cs="Calibri"/>
        </w:rPr>
        <w:t xml:space="preserve">can be reached via email at </w:t>
      </w:r>
      <w:r w:rsidR="00CD0724" w:rsidRPr="00CD0724">
        <w:rPr>
          <w:rFonts w:cs="Calibri"/>
          <w:b/>
          <w:bCs/>
        </w:rPr>
        <w:t>tabitha.quick@draperinc.com</w:t>
      </w:r>
      <w:r w:rsidRPr="00D53734">
        <w:rPr>
          <w:rFonts w:cs="Calibri"/>
        </w:rPr>
        <w:t>.</w:t>
      </w:r>
    </w:p>
    <w:p w14:paraId="0F36D46F" w14:textId="4A77E38D" w:rsidR="00F1688D" w:rsidRDefault="00867A69" w:rsidP="00D53734">
      <w:pPr>
        <w:rPr>
          <w:rFonts w:cs="Calibri"/>
        </w:rPr>
      </w:pPr>
      <w:r w:rsidRPr="00406F96">
        <w:rPr>
          <w:rFonts w:cs="Calibri"/>
          <w:b/>
          <w:u w:val="single"/>
        </w:rPr>
        <w:t>About Draper</w:t>
      </w:r>
      <w:r w:rsidRPr="00406F96">
        <w:rPr>
          <w:rFonts w:cs="Calibri"/>
          <w:b/>
          <w:u w:val="single"/>
        </w:rPr>
        <w:br/>
      </w:r>
      <w:proofErr w:type="spellStart"/>
      <w:r w:rsidR="003D799B" w:rsidRPr="003D799B">
        <w:rPr>
          <w:rFonts w:cs="Calibri"/>
        </w:rPr>
        <w:t>Draper</w:t>
      </w:r>
      <w:proofErr w:type="spellEnd"/>
      <w:r w:rsidR="003D799B" w:rsidRPr="003D799B">
        <w:rPr>
          <w:rFonts w:cs="Calibri"/>
        </w:rPr>
        <w:t>, Inc. creates core, advanced, and tailored solutions for the professional audiovisual marketplace, including projection screens, custom AV mounts, structures, enclosures and lifts, as well as window shades and video conferencing solutions.</w:t>
      </w:r>
      <w:r w:rsidR="003D799B">
        <w:rPr>
          <w:rFonts w:cs="Calibri"/>
        </w:rPr>
        <w:t xml:space="preserve"> </w:t>
      </w:r>
      <w:r w:rsidR="003D799B" w:rsidRPr="003D799B">
        <w:rPr>
          <w:rFonts w:cs="Calibri"/>
        </w:rPr>
        <w:t>Established in 1902, Draper markets through a network of dealers and distributors to the commercial, architectural, education, and residential markets</w:t>
      </w:r>
      <w:r w:rsidR="002A4271" w:rsidRPr="00E84530">
        <w:rPr>
          <w:rFonts w:cs="Calibri"/>
        </w:rPr>
        <w:t xml:space="preserve">. To learn more about Draper, visit </w:t>
      </w:r>
      <w:hyperlink r:id="rId10" w:history="1">
        <w:r w:rsidR="002A4271" w:rsidRPr="009E714A">
          <w:rPr>
            <w:rStyle w:val="Hyperlink"/>
            <w:rFonts w:cs="Calibri"/>
          </w:rPr>
          <w:t>www.draperinc.com</w:t>
        </w:r>
      </w:hyperlink>
      <w:r w:rsidRPr="00E84530">
        <w:rPr>
          <w:rFonts w:cs="Calibri"/>
        </w:rPr>
        <w:t>.</w:t>
      </w:r>
    </w:p>
    <w:p w14:paraId="5D84C1C6" w14:textId="49CBFE10" w:rsidR="00A83F49" w:rsidRPr="00867A69" w:rsidRDefault="00867A69" w:rsidP="00867A69">
      <w:pPr>
        <w:spacing w:after="120"/>
        <w:rPr>
          <w:rFonts w:cs="Calibri"/>
          <w:b/>
        </w:rPr>
      </w:pPr>
      <w:r w:rsidRPr="00406F96">
        <w:rPr>
          <w:rFonts w:cs="Calibri"/>
          <w:b/>
        </w:rPr>
        <w:t>Media Contact:</w:t>
      </w:r>
      <w:r w:rsidRPr="00406F96">
        <w:rPr>
          <w:rFonts w:cs="Calibri"/>
          <w:b/>
        </w:rPr>
        <w:br/>
      </w:r>
      <w:bookmarkEnd w:id="0"/>
      <w:r w:rsidRPr="00406F96">
        <w:rPr>
          <w:rFonts w:cs="Calibri"/>
        </w:rPr>
        <w:t>Terry Coffey</w:t>
      </w:r>
      <w:r>
        <w:rPr>
          <w:rFonts w:cs="Calibri"/>
        </w:rPr>
        <w:br/>
      </w:r>
      <w:r w:rsidRPr="00406F96">
        <w:rPr>
          <w:rFonts w:cs="Calibri"/>
        </w:rPr>
        <w:t>Phone:</w:t>
      </w:r>
      <w:r w:rsidRPr="00406F96">
        <w:rPr>
          <w:rFonts w:cs="Calibri"/>
        </w:rPr>
        <w:tab/>
        <w:t>765-856-1230</w:t>
      </w:r>
      <w:r>
        <w:rPr>
          <w:rFonts w:cs="Calibri"/>
        </w:rPr>
        <w:br/>
      </w:r>
      <w:r w:rsidRPr="00406F96">
        <w:rPr>
          <w:rFonts w:cs="Calibri"/>
        </w:rPr>
        <w:t>E-mail:</w:t>
      </w:r>
      <w:r w:rsidRPr="00406F96">
        <w:rPr>
          <w:rFonts w:cs="Calibri"/>
        </w:rPr>
        <w:tab/>
      </w:r>
      <w:hyperlink r:id="rId11" w:history="1">
        <w:r w:rsidRPr="009E714A">
          <w:rPr>
            <w:rStyle w:val="Hyperlink"/>
            <w:rFonts w:cs="Calibri"/>
            <w:b/>
          </w:rPr>
          <w:t>tcoffey@draperinc.com</w:t>
        </w:r>
      </w:hyperlink>
      <w:r>
        <w:rPr>
          <w:rFonts w:cs="Calibri"/>
          <w:b/>
        </w:rPr>
        <w:br/>
      </w:r>
      <w:r w:rsidRPr="00406F96">
        <w:rPr>
          <w:rFonts w:cs="Calibri"/>
        </w:rPr>
        <w:t xml:space="preserve">Website: </w:t>
      </w:r>
      <w:hyperlink r:id="rId12" w:history="1">
        <w:r w:rsidRPr="009E714A">
          <w:rPr>
            <w:rStyle w:val="Hyperlink"/>
            <w:rFonts w:cs="Calibri"/>
            <w:b/>
          </w:rPr>
          <w:t>www.draperinc.com</w:t>
        </w:r>
      </w:hyperlink>
    </w:p>
    <w:sectPr w:rsidR="00A83F49" w:rsidRPr="00867A69" w:rsidSect="009B64A7">
      <w:headerReference w:type="default" r:id="rId13"/>
      <w:footerReference w:type="default" r:id="rId14"/>
      <w:pgSz w:w="12240" w:h="15840"/>
      <w:pgMar w:top="2210" w:right="1350" w:bottom="1980" w:left="1260" w:header="180" w:footer="6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8CCD4" w14:textId="77777777" w:rsidR="008851C8" w:rsidRDefault="008851C8" w:rsidP="00D05074">
      <w:pPr>
        <w:spacing w:after="0"/>
      </w:pPr>
      <w:r>
        <w:separator/>
      </w:r>
    </w:p>
  </w:endnote>
  <w:endnote w:type="continuationSeparator" w:id="0">
    <w:p w14:paraId="2A8446D2" w14:textId="77777777" w:rsidR="008851C8" w:rsidRDefault="008851C8" w:rsidP="00D0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F553" w14:textId="77777777" w:rsidR="00113AF4" w:rsidRPr="00C4754A" w:rsidRDefault="000C3F89" w:rsidP="000C3F89">
    <w:pPr>
      <w:pStyle w:val="Footer"/>
      <w:tabs>
        <w:tab w:val="clear" w:pos="4680"/>
      </w:tabs>
      <w:ind w:hanging="1260"/>
      <w:jc w:val="right"/>
      <w:rPr>
        <w:color w:val="404040" w:themeColor="text1" w:themeTint="BF"/>
        <w:sz w:val="20"/>
        <w:szCs w:val="20"/>
      </w:rPr>
    </w:pPr>
    <w:r w:rsidRPr="00C4754A">
      <w:rPr>
        <w:color w:val="404040" w:themeColor="text1" w:themeTint="BF"/>
        <w:sz w:val="16"/>
        <w:szCs w:val="16"/>
      </w:rPr>
      <w:t xml:space="preserve">                            </w:t>
    </w:r>
    <w:r w:rsidR="00F21E56" w:rsidRPr="00C4754A">
      <w:rPr>
        <w:b/>
        <w:color w:val="404040" w:themeColor="text1" w:themeTint="BF"/>
        <w:sz w:val="24"/>
        <w:szCs w:val="24"/>
      </w:rPr>
      <w:t>Draper</w:t>
    </w:r>
    <w:r w:rsidR="00656532" w:rsidRPr="00C4754A">
      <w:rPr>
        <w:b/>
        <w:color w:val="404040" w:themeColor="text1" w:themeTint="BF"/>
        <w:sz w:val="24"/>
        <w:szCs w:val="24"/>
      </w:rPr>
      <w:t>,</w:t>
    </w:r>
    <w:r w:rsidR="00F21E56" w:rsidRPr="00C4754A">
      <w:rPr>
        <w:b/>
        <w:color w:val="404040" w:themeColor="text1" w:themeTint="BF"/>
        <w:sz w:val="24"/>
        <w:szCs w:val="24"/>
      </w:rPr>
      <w:t xml:space="preserve"> Inc.</w:t>
    </w:r>
    <w:r w:rsidR="00F21E56" w:rsidRPr="00C4754A">
      <w:rPr>
        <w:b/>
        <w:color w:val="404040" w:themeColor="text1" w:themeTint="BF"/>
        <w:sz w:val="24"/>
        <w:szCs w:val="24"/>
      </w:rPr>
      <w:tab/>
    </w:r>
    <w:proofErr w:type="gramStart"/>
    <w:r w:rsidR="00113AF4" w:rsidRPr="00C4754A">
      <w:rPr>
        <w:color w:val="404040" w:themeColor="text1" w:themeTint="BF"/>
        <w:sz w:val="20"/>
        <w:szCs w:val="20"/>
      </w:rPr>
      <w:t>draperinc.com  |</w:t>
    </w:r>
    <w:proofErr w:type="gramEnd"/>
    <w:r w:rsidR="00113AF4" w:rsidRPr="00C4754A">
      <w:rPr>
        <w:color w:val="404040" w:themeColor="text1" w:themeTint="BF"/>
        <w:sz w:val="20"/>
        <w:szCs w:val="20"/>
      </w:rPr>
      <w:t xml:space="preserve"> </w:t>
    </w:r>
    <w:r w:rsidR="00F21E56" w:rsidRPr="00C4754A">
      <w:rPr>
        <w:color w:val="404040" w:themeColor="text1" w:themeTint="BF"/>
        <w:sz w:val="20"/>
        <w:szCs w:val="20"/>
      </w:rPr>
      <w:t>765.987.7999  |  800.238.7999</w:t>
    </w:r>
    <w:r w:rsidR="00F21E56" w:rsidRPr="00C4754A">
      <w:rPr>
        <w:color w:val="404040" w:themeColor="text1" w:themeTint="BF"/>
        <w:sz w:val="20"/>
        <w:szCs w:val="20"/>
      </w:rPr>
      <w:br/>
      <w:t>411 S. Pearl St.</w:t>
    </w:r>
    <w:r w:rsidR="00C4754A" w:rsidRPr="00C4754A">
      <w:rPr>
        <w:color w:val="404040" w:themeColor="text1" w:themeTint="BF"/>
        <w:sz w:val="20"/>
        <w:szCs w:val="20"/>
      </w:rPr>
      <w:t xml:space="preserve"> </w:t>
    </w:r>
    <w:r w:rsidR="00F21E56" w:rsidRPr="00C4754A">
      <w:rPr>
        <w:color w:val="404040" w:themeColor="text1" w:themeTint="BF"/>
        <w:sz w:val="20"/>
        <w:szCs w:val="20"/>
      </w:rPr>
      <w:t xml:space="preserve"> Spiceland, </w:t>
    </w:r>
    <w:proofErr w:type="gramStart"/>
    <w:r w:rsidR="00F21E56" w:rsidRPr="00C4754A">
      <w:rPr>
        <w:color w:val="404040" w:themeColor="text1" w:themeTint="BF"/>
        <w:sz w:val="20"/>
        <w:szCs w:val="20"/>
      </w:rPr>
      <w:t>IN</w:t>
    </w:r>
    <w:r w:rsidR="00C4754A" w:rsidRPr="00C4754A">
      <w:rPr>
        <w:color w:val="404040" w:themeColor="text1" w:themeTint="BF"/>
        <w:sz w:val="20"/>
        <w:szCs w:val="20"/>
      </w:rPr>
      <w:t xml:space="preserve">  USA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47385</w:t>
    </w:r>
    <w:r w:rsidR="00113AF4" w:rsidRPr="00C4754A">
      <w:rPr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E968" w14:textId="77777777" w:rsidR="008851C8" w:rsidRDefault="008851C8" w:rsidP="00D05074">
      <w:pPr>
        <w:spacing w:after="0"/>
      </w:pPr>
      <w:r>
        <w:separator/>
      </w:r>
    </w:p>
  </w:footnote>
  <w:footnote w:type="continuationSeparator" w:id="0">
    <w:p w14:paraId="02200551" w14:textId="77777777" w:rsidR="008851C8" w:rsidRDefault="008851C8" w:rsidP="00D05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2386" w14:textId="77777777" w:rsidR="00D05074" w:rsidRDefault="00C4754A" w:rsidP="00656532">
    <w:pPr>
      <w:pStyle w:val="Header"/>
      <w:ind w:left="-54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E58C98" wp14:editId="744F6C6C">
          <wp:simplePos x="0" y="0"/>
          <wp:positionH relativeFrom="page">
            <wp:posOffset>340257</wp:posOffset>
          </wp:positionH>
          <wp:positionV relativeFrom="paragraph">
            <wp:posOffset>144145</wp:posOffset>
          </wp:positionV>
          <wp:extent cx="3419750" cy="1138862"/>
          <wp:effectExtent l="0" t="0" r="0" b="4445"/>
          <wp:wrapNone/>
          <wp:docPr id="4" name="Picture 4" descr="\\SPI-ADV\Advertising\DraperLogos\2017-REBRAND\Draper Horizontal Logo\JPEGs\DRAPER-2017-LOGO-TAG-HORIZ-POS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PI-ADV\Advertising\DraperLogos\2017-REBRAND\Draper Horizontal Logo\JPEGs\DRAPER-2017-LOGO-TAG-HORIZ-POS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750" cy="113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AF4">
      <w:rPr>
        <w:noProof/>
      </w:rPr>
      <w:drawing>
        <wp:anchor distT="0" distB="0" distL="114300" distR="114300" simplePos="0" relativeHeight="251658240" behindDoc="1" locked="0" layoutInCell="1" allowOverlap="1" wp14:anchorId="25FF56D5" wp14:editId="4FB2FCEC">
          <wp:simplePos x="0" y="0"/>
          <wp:positionH relativeFrom="column">
            <wp:posOffset>-339725</wp:posOffset>
          </wp:positionH>
          <wp:positionV relativeFrom="paragraph">
            <wp:posOffset>160472</wp:posOffset>
          </wp:positionV>
          <wp:extent cx="2807208" cy="1115568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PER-2017-LOGO-TAG-HORIZ-POS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69"/>
    <w:rsid w:val="0003782A"/>
    <w:rsid w:val="0006031A"/>
    <w:rsid w:val="00087F96"/>
    <w:rsid w:val="000C3F89"/>
    <w:rsid w:val="000D02A8"/>
    <w:rsid w:val="000E2DC3"/>
    <w:rsid w:val="00113AF4"/>
    <w:rsid w:val="001C190E"/>
    <w:rsid w:val="00212597"/>
    <w:rsid w:val="002A4271"/>
    <w:rsid w:val="002E6E11"/>
    <w:rsid w:val="002E790D"/>
    <w:rsid w:val="00332BA2"/>
    <w:rsid w:val="00337447"/>
    <w:rsid w:val="00362DDF"/>
    <w:rsid w:val="003D799B"/>
    <w:rsid w:val="00424DCF"/>
    <w:rsid w:val="00430B12"/>
    <w:rsid w:val="00441B20"/>
    <w:rsid w:val="00441F50"/>
    <w:rsid w:val="004B7A0B"/>
    <w:rsid w:val="004E4C48"/>
    <w:rsid w:val="004F312D"/>
    <w:rsid w:val="00560EBA"/>
    <w:rsid w:val="00656532"/>
    <w:rsid w:val="00664821"/>
    <w:rsid w:val="00691667"/>
    <w:rsid w:val="0071462F"/>
    <w:rsid w:val="00740E5A"/>
    <w:rsid w:val="00750583"/>
    <w:rsid w:val="00817C46"/>
    <w:rsid w:val="00867A69"/>
    <w:rsid w:val="00880125"/>
    <w:rsid w:val="008851C8"/>
    <w:rsid w:val="008903B7"/>
    <w:rsid w:val="00941308"/>
    <w:rsid w:val="009B64A7"/>
    <w:rsid w:val="009F71F8"/>
    <w:rsid w:val="00A83F49"/>
    <w:rsid w:val="00AB261C"/>
    <w:rsid w:val="00AC1E13"/>
    <w:rsid w:val="00B13884"/>
    <w:rsid w:val="00B64495"/>
    <w:rsid w:val="00C4754A"/>
    <w:rsid w:val="00CC5907"/>
    <w:rsid w:val="00CD0724"/>
    <w:rsid w:val="00CE2F91"/>
    <w:rsid w:val="00D05074"/>
    <w:rsid w:val="00D53734"/>
    <w:rsid w:val="00D80588"/>
    <w:rsid w:val="00DB097F"/>
    <w:rsid w:val="00E03ED1"/>
    <w:rsid w:val="00F1688D"/>
    <w:rsid w:val="00F21E56"/>
    <w:rsid w:val="00F2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6FAD06"/>
  <w15:chartTrackingRefBased/>
  <w15:docId w15:val="{89CB426A-B5CD-45F7-9F91-30950307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7A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378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5074"/>
  </w:style>
  <w:style w:type="paragraph" w:styleId="Footer">
    <w:name w:val="footer"/>
    <w:basedOn w:val="Normal"/>
    <w:link w:val="Foot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5074"/>
  </w:style>
  <w:style w:type="paragraph" w:styleId="BalloonText">
    <w:name w:val="Balloon Text"/>
    <w:basedOn w:val="Normal"/>
    <w:link w:val="BalloonTextChar"/>
    <w:uiPriority w:val="99"/>
    <w:semiHidden/>
    <w:unhideWhenUsed/>
    <w:rsid w:val="00C4754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4A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91667"/>
    <w:pPr>
      <w:spacing w:before="72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91667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691667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91667"/>
    <w:pPr>
      <w:spacing w:before="800" w:after="18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691667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691667"/>
    <w:pPr>
      <w:spacing w:before="720" w:after="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691667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691667"/>
    <w:pPr>
      <w:spacing w:before="108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691667"/>
    <w:rPr>
      <w:b/>
      <w:bCs/>
      <w:color w:val="0D0D0D" w:themeColor="text1" w:themeTint="F2"/>
    </w:rPr>
  </w:style>
  <w:style w:type="character" w:styleId="Hyperlink">
    <w:name w:val="Hyperlink"/>
    <w:uiPriority w:val="99"/>
    <w:unhideWhenUsed/>
    <w:rsid w:val="00867A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raperin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coffey@draperin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draperin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C2B9-D8AA-44D3-8AB8-438853CDD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E1197-A198-4537-B7DA-5F2BFA7EA38F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216f4676-82e5-4035-b476-2737fedcc165"/>
    <ds:schemaRef ds:uri="http://schemas.openxmlformats.org/package/2006/metadata/core-properties"/>
    <ds:schemaRef ds:uri="http://schemas.microsoft.com/office/infopath/2007/PartnerControls"/>
    <ds:schemaRef ds:uri="7f8ea97e-a1ed-4d6a-90ea-b4975ba9cfe9"/>
  </ds:schemaRefs>
</ds:datastoreItem>
</file>

<file path=customXml/itemProps3.xml><?xml version="1.0" encoding="utf-8"?>
<ds:datastoreItem xmlns:ds="http://schemas.openxmlformats.org/officeDocument/2006/customXml" ds:itemID="{314A70CD-3CA5-4DCF-86C9-13521AC5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E634E-C81B-400F-81BA-3B3EB6DA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Coffey</dc:creator>
  <cp:keywords/>
  <dc:description/>
  <cp:lastModifiedBy>Terry Coffey</cp:lastModifiedBy>
  <cp:revision>2</cp:revision>
  <cp:lastPrinted>2017-06-23T13:18:00Z</cp:lastPrinted>
  <dcterms:created xsi:type="dcterms:W3CDTF">2020-04-07T17:59:00Z</dcterms:created>
  <dcterms:modified xsi:type="dcterms:W3CDTF">2020-04-07T17:59:00Z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